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11F" w:rsidRPr="00E6611F" w:rsidRDefault="00E6611F" w:rsidP="00E6611F">
      <w:pPr>
        <w:shd w:val="clear" w:color="auto" w:fill="FFFFFF"/>
        <w:spacing w:after="150" w:line="240" w:lineRule="auto"/>
        <w:outlineLvl w:val="0"/>
        <w:rPr>
          <w:rFonts w:ascii="Arial" w:eastAsia="Times New Roman" w:hAnsi="Arial" w:cs="Arial"/>
          <w:caps/>
          <w:color w:val="264E6F"/>
          <w:kern w:val="36"/>
          <w:sz w:val="30"/>
          <w:szCs w:val="30"/>
          <w:lang w:eastAsia="ru-RU"/>
        </w:rPr>
      </w:pPr>
      <w:r w:rsidRPr="00E6611F">
        <w:rPr>
          <w:rFonts w:ascii="Arial" w:eastAsia="Times New Roman" w:hAnsi="Arial" w:cs="Arial"/>
          <w:caps/>
          <w:color w:val="264E6F"/>
          <w:kern w:val="36"/>
          <w:sz w:val="30"/>
          <w:szCs w:val="30"/>
          <w:lang w:eastAsia="ru-RU"/>
        </w:rPr>
        <w:t>УРОВНИ ТЕРРОРИСТИЧЕСКОЙ ОПАСНОСТИ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noProof/>
          <w:color w:val="000000"/>
          <w:sz w:val="21"/>
          <w:szCs w:val="21"/>
          <w:lang w:eastAsia="ru-RU"/>
        </w:rPr>
        <w:drawing>
          <wp:inline distT="0" distB="0" distL="0" distR="0">
            <wp:extent cx="2857500" cy="1905000"/>
            <wp:effectExtent l="0" t="0" r="0" b="0"/>
            <wp:docPr id="3" name="Рисунок 3" descr="http://uo-kirov.aln.eduru.ru/media/2022/05/31/1296303498/level_new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o-kirov.aln.eduru.ru/media/2022/05/31/1296303498/level_new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а) повышенный ("синий</w:t>
      </w:r>
      <w:proofErr w:type="gramStart"/>
      <w:r w:rsidRPr="00E6611F">
        <w:rPr>
          <w:rFonts w:ascii="Arial" w:eastAsia="Times New Roman" w:hAnsi="Arial" w:cs="Arial"/>
          <w:b/>
          <w:bCs/>
          <w:color w:val="000000"/>
          <w:sz w:val="21"/>
          <w:szCs w:val="21"/>
          <w:lang w:eastAsia="ru-RU"/>
        </w:rPr>
        <w:t>")</w:t>
      </w:r>
      <w:r w:rsidRPr="00E6611F">
        <w:rPr>
          <w:rFonts w:ascii="Arial" w:eastAsia="Times New Roman" w:hAnsi="Arial" w:cs="Arial"/>
          <w:color w:val="000000"/>
          <w:sz w:val="21"/>
          <w:szCs w:val="21"/>
          <w:lang w:eastAsia="ru-RU"/>
        </w:rPr>
        <w:t>  -</w:t>
      </w:r>
      <w:proofErr w:type="gramEnd"/>
      <w:r w:rsidRPr="00E6611F">
        <w:rPr>
          <w:rFonts w:ascii="Arial" w:eastAsia="Times New Roman" w:hAnsi="Arial" w:cs="Arial"/>
          <w:color w:val="000000"/>
          <w:sz w:val="21"/>
          <w:szCs w:val="21"/>
          <w:lang w:eastAsia="ru-RU"/>
        </w:rPr>
        <w:t xml:space="preserve"> при наличии требующей подтверждения информации о реальной возможности совершения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б) высокий ("желтый</w:t>
      </w:r>
      <w:proofErr w:type="gramStart"/>
      <w:r w:rsidRPr="00E6611F">
        <w:rPr>
          <w:rFonts w:ascii="Arial" w:eastAsia="Times New Roman" w:hAnsi="Arial" w:cs="Arial"/>
          <w:b/>
          <w:bCs/>
          <w:color w:val="000000"/>
          <w:sz w:val="21"/>
          <w:szCs w:val="21"/>
          <w:lang w:eastAsia="ru-RU"/>
        </w:rPr>
        <w:t>")</w:t>
      </w:r>
      <w:r w:rsidRPr="00E6611F">
        <w:rPr>
          <w:rFonts w:ascii="Arial" w:eastAsia="Times New Roman" w:hAnsi="Arial" w:cs="Arial"/>
          <w:color w:val="000000"/>
          <w:sz w:val="21"/>
          <w:szCs w:val="21"/>
          <w:lang w:eastAsia="ru-RU"/>
        </w:rPr>
        <w:t>  -</w:t>
      </w:r>
      <w:proofErr w:type="gramEnd"/>
      <w:r w:rsidRPr="00E6611F">
        <w:rPr>
          <w:rFonts w:ascii="Arial" w:eastAsia="Times New Roman" w:hAnsi="Arial" w:cs="Arial"/>
          <w:color w:val="000000"/>
          <w:sz w:val="21"/>
          <w:szCs w:val="21"/>
          <w:lang w:eastAsia="ru-RU"/>
        </w:rPr>
        <w:t xml:space="preserve"> при наличии подтвержденной информации о реальной возможности совершения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в) критический ("красный</w:t>
      </w:r>
      <w:proofErr w:type="gramStart"/>
      <w:r w:rsidRPr="00E6611F">
        <w:rPr>
          <w:rFonts w:ascii="Arial" w:eastAsia="Times New Roman" w:hAnsi="Arial" w:cs="Arial"/>
          <w:b/>
          <w:bCs/>
          <w:color w:val="000000"/>
          <w:sz w:val="21"/>
          <w:szCs w:val="21"/>
          <w:lang w:eastAsia="ru-RU"/>
        </w:rPr>
        <w:t>")</w:t>
      </w:r>
      <w:r w:rsidRPr="00E6611F">
        <w:rPr>
          <w:rFonts w:ascii="Arial" w:eastAsia="Times New Roman" w:hAnsi="Arial" w:cs="Arial"/>
          <w:color w:val="000000"/>
          <w:sz w:val="21"/>
          <w:szCs w:val="21"/>
          <w:lang w:eastAsia="ru-RU"/>
        </w:rPr>
        <w:t>  -</w:t>
      </w:r>
      <w:proofErr w:type="gramEnd"/>
      <w:r w:rsidRPr="00E6611F">
        <w:rPr>
          <w:rFonts w:ascii="Arial" w:eastAsia="Times New Roman" w:hAnsi="Arial" w:cs="Arial"/>
          <w:color w:val="000000"/>
          <w:sz w:val="21"/>
          <w:szCs w:val="21"/>
          <w:lang w:eastAsia="ru-RU"/>
        </w:rPr>
        <w:t xml:space="preserve">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w:t>
      </w:r>
      <w:proofErr w:type="gramStart"/>
      <w:r w:rsidRPr="00E6611F">
        <w:rPr>
          <w:rFonts w:ascii="Arial" w:eastAsia="Times New Roman" w:hAnsi="Arial" w:cs="Arial"/>
          <w:color w:val="000000"/>
          <w:sz w:val="21"/>
          <w:szCs w:val="21"/>
          <w:lang w:eastAsia="ru-RU"/>
        </w:rPr>
        <w:t>предусмотренных  </w:t>
      </w:r>
      <w:hyperlink r:id="rId6" w:anchor="sub_1009" w:history="1">
        <w:r w:rsidRPr="00E6611F">
          <w:rPr>
            <w:rFonts w:ascii="Arial" w:eastAsia="Times New Roman" w:hAnsi="Arial" w:cs="Arial"/>
            <w:color w:val="0000FF"/>
            <w:sz w:val="21"/>
            <w:szCs w:val="21"/>
            <w:u w:val="single"/>
            <w:lang w:eastAsia="ru-RU"/>
          </w:rPr>
          <w:t>пунктом</w:t>
        </w:r>
        <w:proofErr w:type="gramEnd"/>
        <w:r w:rsidRPr="00E6611F">
          <w:rPr>
            <w:rFonts w:ascii="Arial" w:eastAsia="Times New Roman" w:hAnsi="Arial" w:cs="Arial"/>
            <w:color w:val="0000FF"/>
            <w:sz w:val="21"/>
            <w:szCs w:val="21"/>
            <w:u w:val="single"/>
            <w:lang w:eastAsia="ru-RU"/>
          </w:rPr>
          <w:t> 9</w:t>
        </w:r>
      </w:hyperlink>
      <w:r w:rsidRPr="00E6611F">
        <w:rPr>
          <w:rFonts w:ascii="Arial" w:eastAsia="Times New Roman" w:hAnsi="Arial" w:cs="Arial"/>
          <w:color w:val="000000"/>
          <w:sz w:val="21"/>
          <w:szCs w:val="21"/>
          <w:lang w:eastAsia="ru-RU"/>
        </w:rPr>
        <w:t>  настоящего Порядка.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w:t>
      </w:r>
      <w:r w:rsidRPr="00E6611F">
        <w:rPr>
          <w:rFonts w:ascii="Arial" w:eastAsia="Times New Roman" w:hAnsi="Arial" w:cs="Arial"/>
          <w:color w:val="000000"/>
          <w:sz w:val="21"/>
          <w:szCs w:val="21"/>
          <w:lang w:eastAsia="ru-RU"/>
        </w:rPr>
        <w:lastRenderedPageBreak/>
        <w:t>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пунктом 9  настоящего Порядка.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Уровень террористической опасности может устанавливаться на срок не более 15 суток.</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а) при повышенном ("синем") уровне террористической опасности: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внеплановые мероприятия по проверке информации о возможном совершении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своевременное информирование населения о том, как вести себя в условиях угрозы совершения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w:t>
      </w:r>
      <w:r w:rsidRPr="00E6611F">
        <w:rPr>
          <w:rFonts w:ascii="Arial" w:eastAsia="Times New Roman" w:hAnsi="Arial" w:cs="Arial"/>
          <w:color w:val="000000"/>
          <w:sz w:val="21"/>
          <w:szCs w:val="21"/>
          <w:lang w:eastAsia="ru-RU"/>
        </w:rPr>
        <w:lastRenderedPageBreak/>
        <w:t>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уточнение </w:t>
      </w:r>
      <w:proofErr w:type="gramStart"/>
      <w:r w:rsidRPr="00E6611F">
        <w:rPr>
          <w:rFonts w:ascii="Arial" w:eastAsia="Times New Roman" w:hAnsi="Arial" w:cs="Arial"/>
          <w:color w:val="000000"/>
          <w:sz w:val="21"/>
          <w:szCs w:val="21"/>
          <w:lang w:eastAsia="ru-RU"/>
        </w:rPr>
        <w:t>расчетов</w:t>
      </w:r>
      <w:proofErr w:type="gramEnd"/>
      <w:r w:rsidRPr="00E6611F">
        <w:rPr>
          <w:rFonts w:ascii="Arial" w:eastAsia="Times New Roman" w:hAnsi="Arial" w:cs="Arial"/>
          <w:color w:val="000000"/>
          <w:sz w:val="21"/>
          <w:szCs w:val="21"/>
          <w:lang w:eastAsia="ru-RU"/>
        </w:rPr>
        <w:t xml:space="preserve">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перевод соответствующих медицинских организаций в режим повышенной готовности;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b/>
          <w:bCs/>
          <w:color w:val="000000"/>
          <w:sz w:val="21"/>
          <w:szCs w:val="21"/>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приведение в состояние готовности группировки сил и средств, созданной для проведения контртеррористической операции;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перевод соответствующих медицинских организаций в режим чрезвычайной ситуации;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усиление охраны наиболее вероятных объектов террористических посягательств;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w:t>
      </w:r>
      <w:proofErr w:type="gramStart"/>
      <w:r w:rsidRPr="00E6611F">
        <w:rPr>
          <w:rFonts w:ascii="Arial" w:eastAsia="Times New Roman" w:hAnsi="Arial" w:cs="Arial"/>
          <w:color w:val="000000"/>
          <w:sz w:val="21"/>
          <w:szCs w:val="21"/>
          <w:lang w:eastAsia="ru-RU"/>
        </w:rPr>
        <w:t>отдельные  вышеперечисленные</w:t>
      </w:r>
      <w:proofErr w:type="gramEnd"/>
      <w:r w:rsidRPr="00E6611F">
        <w:rPr>
          <w:rFonts w:ascii="Arial" w:eastAsia="Times New Roman" w:hAnsi="Arial" w:cs="Arial"/>
          <w:color w:val="000000"/>
          <w:sz w:val="21"/>
          <w:szCs w:val="21"/>
          <w:lang w:eastAsia="ru-RU"/>
        </w:rPr>
        <w:t xml:space="preserve"> меры.</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xml:space="preserve">Терроризм   — это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 их неправомерных имущественных и (или) иных </w:t>
      </w:r>
      <w:r w:rsidRPr="00E6611F">
        <w:rPr>
          <w:rFonts w:ascii="Arial" w:eastAsia="Times New Roman" w:hAnsi="Arial" w:cs="Arial"/>
          <w:color w:val="000000"/>
          <w:sz w:val="21"/>
          <w:szCs w:val="21"/>
          <w:lang w:eastAsia="ru-RU"/>
        </w:rPr>
        <w:lastRenderedPageBreak/>
        <w:t>интересов; посягательство на жизнь государственного или общественного деятеля, совершённое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Основные принципы противодействия терроризму</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Противодействие терроризму в Российской Федерации основывается на следующих основных принципах:</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законность;</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приоритет мер предупреждения;</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неотвратимость наказания за осуществление террористических акций;</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сочетание гласных и негласных методов борьбы с терроризмом;</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комплексное использование профилактических, правовых, политических, социально-экономических, пропагандистских мер;</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приоритет защиты прав лиц, подвергающихся опасности в результате террористических акций;</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минимальные уступки террористу;</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spellStart"/>
      <w:r w:rsidRPr="00E6611F">
        <w:rPr>
          <w:rFonts w:ascii="Arial" w:eastAsia="Times New Roman" w:hAnsi="Arial" w:cs="Arial"/>
          <w:color w:val="000000"/>
          <w:sz w:val="21"/>
          <w:szCs w:val="21"/>
          <w:lang w:eastAsia="ru-RU"/>
        </w:rPr>
        <w:t>единоналичие</w:t>
      </w:r>
      <w:proofErr w:type="spellEnd"/>
      <w:r w:rsidRPr="00E6611F">
        <w:rPr>
          <w:rFonts w:ascii="Arial" w:eastAsia="Times New Roman" w:hAnsi="Arial" w:cs="Arial"/>
          <w:color w:val="000000"/>
          <w:sz w:val="21"/>
          <w:szCs w:val="21"/>
          <w:lang w:eastAsia="ru-RU"/>
        </w:rPr>
        <w:t xml:space="preserve"> в руководстве привлекаемых сил и средств при проведении контртеррористических операций;</w:t>
      </w:r>
    </w:p>
    <w:p w:rsidR="00E6611F" w:rsidRPr="00E6611F" w:rsidRDefault="00E6611F" w:rsidP="00E6611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hyperlink r:id="rId7" w:tgtFrame="_blank" w:history="1">
        <w:r w:rsidRPr="00E6611F">
          <w:rPr>
            <w:rFonts w:ascii="Arial" w:eastAsia="Times New Roman" w:hAnsi="Arial" w:cs="Arial"/>
            <w:color w:val="0000FF"/>
            <w:sz w:val="21"/>
            <w:szCs w:val="21"/>
            <w:u w:val="single"/>
            <w:lang w:eastAsia="ru-RU"/>
          </w:rPr>
          <w:t>Видео</w:t>
        </w:r>
      </w:hyperlink>
      <w:r w:rsidRPr="00E6611F">
        <w:rPr>
          <w:rFonts w:ascii="Arial" w:eastAsia="Times New Roman" w:hAnsi="Arial" w:cs="Arial"/>
          <w:color w:val="000000"/>
          <w:sz w:val="21"/>
          <w:szCs w:val="21"/>
          <w:lang w:eastAsia="ru-RU"/>
        </w:rPr>
        <w:t> 1, </w:t>
      </w:r>
      <w:hyperlink r:id="rId8" w:tgtFrame="_blank" w:history="1">
        <w:r w:rsidRPr="00E6611F">
          <w:rPr>
            <w:rFonts w:ascii="Arial" w:eastAsia="Times New Roman" w:hAnsi="Arial" w:cs="Arial"/>
            <w:color w:val="0000FF"/>
            <w:sz w:val="21"/>
            <w:szCs w:val="21"/>
            <w:u w:val="single"/>
            <w:lang w:eastAsia="ru-RU"/>
          </w:rPr>
          <w:t>Видео 2</w:t>
        </w:r>
      </w:hyperlink>
      <w:r w:rsidRPr="00E6611F">
        <w:rPr>
          <w:rFonts w:ascii="Arial" w:eastAsia="Times New Roman" w:hAnsi="Arial" w:cs="Arial"/>
          <w:color w:val="000000"/>
          <w:sz w:val="21"/>
          <w:szCs w:val="21"/>
          <w:lang w:eastAsia="ru-RU"/>
        </w:rPr>
        <w:t>, </w:t>
      </w:r>
      <w:hyperlink r:id="rId9" w:tgtFrame="_blank" w:history="1">
        <w:r w:rsidRPr="00E6611F">
          <w:rPr>
            <w:rFonts w:ascii="Arial" w:eastAsia="Times New Roman" w:hAnsi="Arial" w:cs="Arial"/>
            <w:color w:val="0000FF"/>
            <w:sz w:val="21"/>
            <w:szCs w:val="21"/>
            <w:u w:val="single"/>
            <w:lang w:eastAsia="ru-RU"/>
          </w:rPr>
          <w:t>Видео 3</w:t>
        </w:r>
      </w:hyperlink>
      <w:r w:rsidRPr="00E6611F">
        <w:rPr>
          <w:rFonts w:ascii="Arial" w:eastAsia="Times New Roman" w:hAnsi="Arial" w:cs="Arial"/>
          <w:color w:val="000000"/>
          <w:sz w:val="21"/>
          <w:szCs w:val="21"/>
          <w:lang w:eastAsia="ru-RU"/>
        </w:rPr>
        <w:t>, </w:t>
      </w:r>
      <w:hyperlink r:id="rId10" w:tgtFrame="_blank" w:history="1">
        <w:r w:rsidRPr="00E6611F">
          <w:rPr>
            <w:rFonts w:ascii="Arial" w:eastAsia="Times New Roman" w:hAnsi="Arial" w:cs="Arial"/>
            <w:color w:val="0000FF"/>
            <w:sz w:val="21"/>
            <w:szCs w:val="21"/>
            <w:u w:val="single"/>
            <w:lang w:eastAsia="ru-RU"/>
          </w:rPr>
          <w:t>Видео 4</w:t>
        </w:r>
      </w:hyperlink>
      <w:r w:rsidRPr="00E6611F">
        <w:rPr>
          <w:rFonts w:ascii="Arial" w:eastAsia="Times New Roman" w:hAnsi="Arial" w:cs="Arial"/>
          <w:color w:val="000000"/>
          <w:sz w:val="21"/>
          <w:szCs w:val="21"/>
          <w:lang w:eastAsia="ru-RU"/>
        </w:rPr>
        <w:t>, </w:t>
      </w:r>
      <w:hyperlink r:id="rId11" w:tgtFrame="_blank" w:history="1">
        <w:r w:rsidRPr="00E6611F">
          <w:rPr>
            <w:rFonts w:ascii="Arial" w:eastAsia="Times New Roman" w:hAnsi="Arial" w:cs="Arial"/>
            <w:color w:val="0000FF"/>
            <w:sz w:val="21"/>
            <w:szCs w:val="21"/>
            <w:u w:val="single"/>
            <w:lang w:eastAsia="ru-RU"/>
          </w:rPr>
          <w:t>Видео 5</w:t>
        </w:r>
      </w:hyperlink>
      <w:r w:rsidRPr="00E6611F">
        <w:rPr>
          <w:rFonts w:ascii="Arial" w:eastAsia="Times New Roman" w:hAnsi="Arial" w:cs="Arial"/>
          <w:color w:val="000000"/>
          <w:sz w:val="21"/>
          <w:szCs w:val="21"/>
          <w:lang w:eastAsia="ru-RU"/>
        </w:rPr>
        <w:t>, </w:t>
      </w:r>
      <w:hyperlink r:id="rId12" w:tgtFrame="_blank" w:history="1">
        <w:r w:rsidRPr="00E6611F">
          <w:rPr>
            <w:rFonts w:ascii="Arial" w:eastAsia="Times New Roman" w:hAnsi="Arial" w:cs="Arial"/>
            <w:color w:val="0000FF"/>
            <w:sz w:val="21"/>
            <w:szCs w:val="21"/>
            <w:u w:val="single"/>
            <w:lang w:eastAsia="ru-RU"/>
          </w:rPr>
          <w:t>Видео 6</w:t>
        </w:r>
      </w:hyperlink>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hyperlink r:id="rId13" w:history="1">
        <w:r w:rsidRPr="00E6611F">
          <w:rPr>
            <w:rFonts w:ascii="Arial" w:eastAsia="Times New Roman" w:hAnsi="Arial" w:cs="Arial"/>
            <w:color w:val="0000FF"/>
            <w:sz w:val="21"/>
            <w:szCs w:val="21"/>
            <w:u w:val="single"/>
            <w:lang w:eastAsia="ru-RU"/>
          </w:rPr>
          <w:t>Профилактика экстремизма</w:t>
        </w:r>
      </w:hyperlink>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 </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800080"/>
          <w:sz w:val="21"/>
          <w:szCs w:val="21"/>
          <w:lang w:eastAsia="ru-RU"/>
        </w:rPr>
        <w:t>Если Вас захватили в заложники:</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Возьмите себя в руки, успокойтесь, не паникуйте.</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Разговаривайте спокойным голосом.</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Не выказывайте ненависть и пренебрежение к похитителям.</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Выполняйте все указания бандитов.</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proofErr w:type="gramStart"/>
      <w:r w:rsidRPr="00E6611F">
        <w:rPr>
          <w:rFonts w:ascii="Arial" w:eastAsia="Times New Roman" w:hAnsi="Arial" w:cs="Arial"/>
          <w:color w:val="000000"/>
          <w:sz w:val="21"/>
          <w:szCs w:val="21"/>
          <w:lang w:eastAsia="ru-RU"/>
        </w:rPr>
        <w:t>Запомните</w:t>
      </w:r>
      <w:proofErr w:type="gramEnd"/>
      <w:r w:rsidRPr="00E6611F">
        <w:rPr>
          <w:rFonts w:ascii="Arial" w:eastAsia="Times New Roman" w:hAnsi="Arial" w:cs="Arial"/>
          <w:color w:val="000000"/>
          <w:sz w:val="21"/>
          <w:szCs w:val="21"/>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Постарайтесь определить место своего нахождения (заточения).</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Сохраняйте умственную и физическую активность.</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Не пренебрегайте пищей. Она поможет сохранить силы и здоровье.</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 штурме здания ложитесь на пол лицом вниз, сложив руки на затылке.</w:t>
      </w:r>
    </w:p>
    <w:p w:rsidR="00E6611F" w:rsidRPr="00E6611F" w:rsidRDefault="00E6611F" w:rsidP="00E6611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Помните, правоохранительные органы делают все, чтобы Вас вызволить.</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800080"/>
          <w:sz w:val="21"/>
          <w:szCs w:val="21"/>
          <w:lang w:eastAsia="ru-RU"/>
        </w:rPr>
        <w:t>Памятка при поступлении угрозы террористического характера в письменном виде</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Угрозы в письменной форме могут поступить в организацию как по почтовому каналу, так и в результате обнаружения различного вида анонимных материалов (записки, надписи, информация, записанная на диск...).</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lastRenderedPageBreak/>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При исполнении резолюций и других надписей на сопроводительных документах не должно оставаться давленных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800080"/>
          <w:sz w:val="21"/>
          <w:szCs w:val="21"/>
          <w:lang w:eastAsia="ru-RU"/>
        </w:rPr>
        <w:t>Если Вы обнаружили подозрительный предмет</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E6611F" w:rsidRPr="00E6611F" w:rsidRDefault="00E6611F" w:rsidP="00E6611F">
      <w:pPr>
        <w:shd w:val="clear" w:color="auto" w:fill="FFFFFF"/>
        <w:spacing w:before="120" w:after="120" w:line="240" w:lineRule="auto"/>
        <w:rPr>
          <w:rFonts w:ascii="Arial" w:eastAsia="Times New Roman" w:hAnsi="Arial" w:cs="Arial"/>
          <w:color w:val="000000"/>
          <w:sz w:val="21"/>
          <w:szCs w:val="21"/>
          <w:lang w:eastAsia="ru-RU"/>
        </w:rPr>
      </w:pPr>
      <w:r w:rsidRPr="00E6611F">
        <w:rPr>
          <w:rFonts w:ascii="Arial" w:eastAsia="Times New Roman" w:hAnsi="Arial" w:cs="Arial"/>
          <w:color w:val="000000"/>
          <w:sz w:val="21"/>
          <w:szCs w:val="21"/>
          <w:lang w:eastAsia="ru-RU"/>
        </w:rPr>
        <w:t>Внимание! Обезвреживание взрывоопасного предмета на месте его обнаружения производится только специалистами МВД, ФСБ, МЧС.</w:t>
      </w:r>
    </w:p>
    <w:p w:rsidR="00E6611F" w:rsidRPr="00E6611F" w:rsidRDefault="00E6611F" w:rsidP="00E6611F">
      <w:pPr>
        <w:shd w:val="clear" w:color="auto" w:fill="FFFFFF"/>
        <w:spacing w:before="120" w:after="120" w:line="240" w:lineRule="auto"/>
        <w:jc w:val="center"/>
        <w:rPr>
          <w:rFonts w:ascii="Arial" w:eastAsia="Times New Roman" w:hAnsi="Arial" w:cs="Arial"/>
          <w:color w:val="000000"/>
          <w:sz w:val="21"/>
          <w:szCs w:val="21"/>
          <w:lang w:eastAsia="ru-RU"/>
        </w:rPr>
      </w:pPr>
      <w:r w:rsidRPr="00E6611F">
        <w:rPr>
          <w:rFonts w:ascii="Arial" w:eastAsia="Times New Roman" w:hAnsi="Arial" w:cs="Arial"/>
          <w:noProof/>
          <w:color w:val="000000"/>
          <w:sz w:val="21"/>
          <w:szCs w:val="21"/>
          <w:lang w:eastAsia="ru-RU"/>
        </w:rPr>
        <w:drawing>
          <wp:inline distT="0" distB="0" distL="0" distR="0">
            <wp:extent cx="5238750" cy="3648075"/>
            <wp:effectExtent l="0" t="0" r="0" b="9525"/>
            <wp:docPr id="2" name="Рисунок 2" descr="http://uo-kirov.aln.eduru.ru/media/2021/04/15/12482254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o-kirov.aln.eduru.ru/media/2021/04/15/1248225454/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3648075"/>
                    </a:xfrm>
                    <a:prstGeom prst="rect">
                      <a:avLst/>
                    </a:prstGeom>
                    <a:noFill/>
                    <a:ln>
                      <a:noFill/>
                    </a:ln>
                  </pic:spPr>
                </pic:pic>
              </a:graphicData>
            </a:graphic>
          </wp:inline>
        </w:drawing>
      </w:r>
      <w:r w:rsidRPr="00E6611F">
        <w:rPr>
          <w:rFonts w:ascii="Arial" w:eastAsia="Times New Roman" w:hAnsi="Arial" w:cs="Arial"/>
          <w:color w:val="000000"/>
          <w:sz w:val="21"/>
          <w:szCs w:val="21"/>
          <w:lang w:eastAsia="ru-RU"/>
        </w:rPr>
        <w:t> </w:t>
      </w:r>
    </w:p>
    <w:p w:rsidR="00E6611F" w:rsidRPr="00E6611F" w:rsidRDefault="00E6611F" w:rsidP="00E6611F">
      <w:pPr>
        <w:shd w:val="clear" w:color="auto" w:fill="FFFFFF"/>
        <w:spacing w:before="120" w:after="120" w:line="240" w:lineRule="auto"/>
        <w:jc w:val="center"/>
        <w:rPr>
          <w:rFonts w:ascii="Arial" w:eastAsia="Times New Roman" w:hAnsi="Arial" w:cs="Arial"/>
          <w:color w:val="000000"/>
          <w:sz w:val="21"/>
          <w:szCs w:val="21"/>
          <w:lang w:eastAsia="ru-RU"/>
        </w:rPr>
      </w:pPr>
      <w:bookmarkStart w:id="0" w:name="_GoBack"/>
      <w:r w:rsidRPr="00E6611F">
        <w:rPr>
          <w:rFonts w:ascii="Arial" w:eastAsia="Times New Roman" w:hAnsi="Arial" w:cs="Arial"/>
          <w:noProof/>
          <w:color w:val="000000"/>
          <w:sz w:val="21"/>
          <w:szCs w:val="21"/>
          <w:lang w:eastAsia="ru-RU"/>
        </w:rPr>
        <w:lastRenderedPageBreak/>
        <w:drawing>
          <wp:inline distT="0" distB="0" distL="0" distR="0">
            <wp:extent cx="6113145" cy="3056573"/>
            <wp:effectExtent l="0" t="0" r="1905" b="0"/>
            <wp:docPr id="1" name="Рисунок 1" descr="http://uo-kirov.aln.eduru.ru/media/2021/04/15/1248225362/a85cd3b9-73cf-402c-a5df-8cc2ab6ce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o-kirov.aln.eduru.ru/media/2021/04/15/1248225362/a85cd3b9-73cf-402c-a5df-8cc2ab6cef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876" cy="3060438"/>
                    </a:xfrm>
                    <a:prstGeom prst="rect">
                      <a:avLst/>
                    </a:prstGeom>
                    <a:noFill/>
                    <a:ln>
                      <a:noFill/>
                    </a:ln>
                  </pic:spPr>
                </pic:pic>
              </a:graphicData>
            </a:graphic>
          </wp:inline>
        </w:drawing>
      </w:r>
      <w:bookmarkEnd w:id="0"/>
    </w:p>
    <w:p w:rsidR="006F4773" w:rsidRDefault="006F4773"/>
    <w:sectPr w:rsidR="006F4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C1AEA"/>
    <w:multiLevelType w:val="multilevel"/>
    <w:tmpl w:val="69D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631BC"/>
    <w:multiLevelType w:val="multilevel"/>
    <w:tmpl w:val="7F5C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1F"/>
    <w:rsid w:val="006F4773"/>
    <w:rsid w:val="00E66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C7588-B028-4407-B91A-F54872C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61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11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66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ice">
    <w:name w:val="voice"/>
    <w:basedOn w:val="a"/>
    <w:rsid w:val="00E66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6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vo24nekf5E" TargetMode="External"/><Relationship Id="rId13" Type="http://schemas.openxmlformats.org/officeDocument/2006/relationships/hyperlink" Target="http://uo-kirov.aln.eduru.ru/media/2022/05/19/1297914287/ekstremizm_nac.pdf" TargetMode="External"/><Relationship Id="rId3" Type="http://schemas.openxmlformats.org/officeDocument/2006/relationships/settings" Target="settings.xml"/><Relationship Id="rId7" Type="http://schemas.openxmlformats.org/officeDocument/2006/relationships/hyperlink" Target="https://youtu.be/73eGkA3FBI4" TargetMode="External"/><Relationship Id="rId12" Type="http://schemas.openxmlformats.org/officeDocument/2006/relationships/hyperlink" Target="https://youtu.be/5YaXgGUZcy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nac.gov.ru/urovni-terroristicheskoy-opasnosti.html" TargetMode="External"/><Relationship Id="rId11" Type="http://schemas.openxmlformats.org/officeDocument/2006/relationships/hyperlink" Target="https://youtu.be/3-1JanHhetI"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s://youtu.be/ZIlIPV721t0" TargetMode="External"/><Relationship Id="rId4" Type="http://schemas.openxmlformats.org/officeDocument/2006/relationships/webSettings" Target="webSettings.xml"/><Relationship Id="rId9" Type="http://schemas.openxmlformats.org/officeDocument/2006/relationships/hyperlink" Target="https://youtu.be/l3IY4NwYIaE"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2022-06-01T06:38:00Z</dcterms:created>
  <dcterms:modified xsi:type="dcterms:W3CDTF">2022-06-01T06:39:00Z</dcterms:modified>
</cp:coreProperties>
</file>