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95" w:rsidRPr="008C2A25" w:rsidRDefault="00E27F95" w:rsidP="00E27F95">
      <w:pPr>
        <w:rPr>
          <w:sz w:val="28"/>
        </w:rPr>
      </w:pPr>
    </w:p>
    <w:p w:rsidR="00C64036" w:rsidRPr="008C2A25" w:rsidRDefault="008C2A25" w:rsidP="008C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sz w:val="28"/>
        </w:rPr>
        <w:t xml:space="preserve">                     </w:t>
      </w:r>
      <w:r w:rsidR="00C64036" w:rsidRPr="008C2A2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Пояснительная записка.</w:t>
      </w:r>
    </w:p>
    <w:p w:rsidR="00C64036" w:rsidRPr="008C2A25" w:rsidRDefault="00C64036" w:rsidP="00C64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Место предмета в федеральном базисном учебном плане.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рабочая программа разработана в соответствии с основным положением федерального государственного образовательного стандарта и требованиями Примерной образовательной программы основного общего образования с учётом основных идей и положений Программы развития и формирования универсальных учебных действий.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A25" w:rsidRPr="008C2A25" w:rsidRDefault="00C64036" w:rsidP="008C2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A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</w:t>
      </w:r>
      <w:proofErr w:type="spellEnd"/>
      <w:r w:rsidRPr="008C2A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методический комплект.</w:t>
      </w:r>
    </w:p>
    <w:p w:rsidR="00C64036" w:rsidRPr="008C2A25" w:rsidRDefault="00C64036" w:rsidP="008C2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Геометрия. 7-9 классы: учеб</w:t>
      </w:r>
      <w:proofErr w:type="gramStart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proofErr w:type="spellStart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организаций/ </w:t>
      </w:r>
      <w:proofErr w:type="spellStart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Л.С.Атанасян</w:t>
      </w:r>
      <w:proofErr w:type="spellEnd"/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 др.) – М.: </w:t>
      </w:r>
      <w:r w:rsidR="008C2A25"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2019)</w:t>
      </w:r>
      <w:r w:rsidRPr="008C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Данная рабочая программа составлена на основе федерального государственного образовательного стандарта основного общего образования; примерных программ по математике 5-9 классов, соответствующих стандартам второго поколения; сборника рабочих программ по геометрии 7-9 классов (составитель Т.А.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Бурмистрова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); базисного учебного плана центра образования “Технологии обучения”.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Преподавание геометрии ведётся на основе УМК Л.С.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Атанасяна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 Геометрия - один из разделов содержания математического образования в основной школе.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содержания раздела “Геометрия” -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пр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Объектом геометрии являются пространственные формы и количественные отношения действительного мира.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у учащихся правильных представлений о сущности и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прорисхождении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  <w:proofErr w:type="gramEnd"/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целей: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1) </w:t>
      </w: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 направлении личностного развития: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Развитие логического и критического мышления, культуры речи, способности к умственному эксперименту;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C64036" w:rsidRPr="008C2A25" w:rsidRDefault="00C64036" w:rsidP="00C640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интереса к математическому творчеству и математических способностей;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 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 </w:t>
      </w: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в </w:t>
      </w:r>
      <w:proofErr w:type="spellStart"/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метапредметном</w:t>
      </w:r>
      <w:proofErr w:type="spellEnd"/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направлении:</w:t>
      </w:r>
    </w:p>
    <w:p w:rsidR="00C64036" w:rsidRPr="008C2A25" w:rsidRDefault="00C64036" w:rsidP="00C640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C64036" w:rsidRPr="008C2A25" w:rsidRDefault="00C64036" w:rsidP="00C640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C64036" w:rsidRPr="008C2A25" w:rsidRDefault="00C64036" w:rsidP="00C640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 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3) </w:t>
      </w: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 предметном направлении:</w:t>
      </w:r>
    </w:p>
    <w:p w:rsidR="00C64036" w:rsidRPr="008C2A25" w:rsidRDefault="00C64036" w:rsidP="00C640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C64036" w:rsidRPr="008C2A25" w:rsidRDefault="00C64036" w:rsidP="00C640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64036" w:rsidRPr="008C2A25" w:rsidRDefault="00C64036" w:rsidP="00C640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характеристика курса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    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основе содержания обучения математике лежит овладение учащимися следующими видами компетенций: 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предметной, коммуникативной, организационной 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общекультурной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соответствии с этими видами компетенций выделены главные содержательно-целевые направления  развития учащихся средствами курса «Геометрия_9».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Предметная компетенция.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Коммуникативная компетенция. 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 коммуникативной компетенцией понимается умение ясно и чётко излагать свои мысли, строить аргументированные рассуждения, вести диалог, воспринимая точку зрения 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Организационная компетенция.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Под организационной компетенцией понимается умение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Общекультурная компетенция.</w:t>
      </w: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  <w:proofErr w:type="gramEnd"/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Содержание математического образования.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курсе геометрии условно выделяют следующие содержательные линии: «Наглядная геометрия», «Геометрические фигуры», «Измерение геометрических величин», «Координаты», «Векторы», «Логика и множества», «Геометрия в историческом развитии».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Материал, относящийся к линии «Наглядная геометрия» 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ств пр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решении задач вычислительного и конструктивного характера, а также практических.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Материал, относящийся к содержательным линиям «Координаты» и «Векторы», в значительной степени несёт в себе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межпредметные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знания, которые находят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применение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как в различных математических дисциплинах, так и в смежных предметах.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Данный курс предназначен для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обучающихся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9-м  классе общеобразовательной школы и может использоваться в качестве очного,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очно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дистанционного или дистанционного.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предмета в учебном плане.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действующему учебному плану рабочая программа предусматривает следующий вариант организации процесса обучения: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обучение в объёме 68 часов, 2 часа в неделю, в том числе для проведения: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контрольных работ – 6 учебных часов;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- самостоятельных работ – 4 учебных часа и 2 учебных часа (индивидуальное обучение);</w:t>
      </w:r>
    </w:p>
    <w:p w:rsidR="00C64036" w:rsidRPr="008C2A25" w:rsidRDefault="00C64036" w:rsidP="00C6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проектной деятельности – 5 учебных часов и 4 учебных часа (индивидуальное обучение</w:t>
      </w:r>
      <w:proofErr w:type="gramStart"/>
      <w:r w:rsidRPr="008C2A25">
        <w:rPr>
          <w:rFonts w:ascii="Times New Roman" w:eastAsia="Times New Roman" w:hAnsi="Times New Roman" w:cs="Times New Roman"/>
          <w:sz w:val="32"/>
          <w:szCs w:val="32"/>
          <w:lang w:eastAsia="ru-RU"/>
        </w:rPr>
        <w:t>.;</w:t>
      </w:r>
      <w:proofErr w:type="gramEnd"/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учётом уровневой специфики классов выстроена система учебных занятий (уроков), которые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объеденены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тематические модули, спроектированы цели учителя и учащихся по каждому модулю, а также ожидаемые результаты обучения, что представлено в схематической форме ниже.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Применение современных компьютерных средств, (в том числе компьютерной среды «Живая Математика»), дают возможность быстро и качественно строить геометрические чертежи, проводить математические эксперименты, способствуют наглядности подачи материала и активности учащихся.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результатам освоения содержания курса.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    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личностные: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формирование ответственного отношения к учению,        готовности и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способности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        общественно полезной, учебно-исследовательской, творческой и других видах деятельности;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        аргументацию, приводить примеры и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контрпримеры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креативность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мышления, инициативу, находчивость,         активность при решении геометрических задач;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умение контролировать процесс и результат учебной математической деятельности;</w:t>
      </w:r>
    </w:p>
    <w:p w:rsidR="00C64036" w:rsidRPr="008C2A25" w:rsidRDefault="00C64036" w:rsidP="00C640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метапредметные</w:t>
      </w:r>
      <w:proofErr w:type="spellEnd"/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: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самостоятельно планировать альтернативные пути         достижения целей, осознанно выбирать наиболее эффективные способы решения учебных и познавательных задач;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умение устанавливать причинно-следственные связи, строить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логическое рассуждение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умозаключение (индуктивное, дедуктивное и по аналогии) и выводы;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создавать,         применять и преобразовывать знаково-символические средства, модели и схемы для решения учебных и познавательных задач;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        мнение;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формирование и развитие учебной и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общепользовательской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ИКТ-компетентности</w:t>
      </w:r>
      <w:proofErr w:type="spellEnd"/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первоначальные представления об идеях и о методах математики как об универсальном языке         науки и техники, о средстве моделирования явлений и процессов;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находить в         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понимать и         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выдвигать         гипотезы при решении учебных задач и         понимать необходимость их проверки;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умение самостоятельно ставить цели, выбирать и создавать алгоритмы для решения учебных математических проблем;</w:t>
      </w:r>
    </w:p>
    <w:p w:rsidR="00C64036" w:rsidRPr="008C2A25" w:rsidRDefault="00C64036" w:rsidP="00C640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предметные: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        процессы и явления;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работать с         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овладение навыками устных, письменных, инструментальных вычислений;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овладение геометрическим языком, умение использовать его для         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измерять длины отрезков, величины углов, использовать формулы для нахождения         периметров, площадей и объёмов геометрических фигур;</w:t>
      </w:r>
    </w:p>
    <w:p w:rsidR="00C64036" w:rsidRPr="008C2A25" w:rsidRDefault="00C64036" w:rsidP="00C640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курса.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Наглядная геометрия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Изображение пространственных фигур. Примеры сечений. Многогранники. Правильные многогранники. Примеры развёрток многогранников, цилиндра и конуса.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Понятие объёма; единицы объёма. Объём прямоугольного параллелепипеда, куба.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Геометрические фигуры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Параллельные и пересекающиеся прямые. Перпендикулярные прямые. Теоремы о параллельности и перпендикулярности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прямых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Перпендикуляр и наклонная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прямой. Серединный перпендикуляр к отрезку.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Геометрическое место точек. Свойства биссектрисы угла и серединного перпендикуляра к отрезку.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Неравенство треугольника. Соотношения между сторонами и углами треугольника.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Сумма углов треугольника. Внешние углы треугольника. Теорема Фалеса. Подобие треугольников. Признаки подобия треугольников. Теорема Пифагора.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Замечательные точки треугольника.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Четырёхугольник.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Многоугольник. Выпуклые многоугольники. Сумма углов выпуклого многоугольника. Правильные многоугольники.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Окружность и круг. Дуга, хорда. Сектор, сегмент. Центральный угол, вписанный угол,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Вписанные и описанные окружности правильного многоугольника.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трём сторонам; построение перпендикуляра к прямой; построение биссектрисы угла; деление отрезка на </w:t>
      </w:r>
      <w:proofErr w:type="spellStart"/>
      <w:proofErr w:type="gram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п</w:t>
      </w:r>
      <w:proofErr w:type="spellEnd"/>
      <w:proofErr w:type="gram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равных частей.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Решение задач на вычисление, доказательство и построение с использованием свойств изученных фигур.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Измерение геометрических величин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Длина отрезка. Расстояние от точки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прямой. Расстояние между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параллельными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прямыми.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Периметр многоугольника.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Длина окружности, число</w:t>
      </w:r>
      <w:proofErr w:type="gram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 xml:space="preserve"> ;</w:t>
      </w:r>
      <w:proofErr w:type="gram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 xml:space="preserve"> длина дуги окружности.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Градусная мера угла, соответствие между величиной центрального угла и длиной дуги окружности.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Площадь многоугольника. Площадь круга и площадь сектора.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Соотношение между площадями подобных фигур.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Решение задач на вычисление и доказательство с использованием изученных формул.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Координаты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 xml:space="preserve">Уравнение </w:t>
      </w:r>
      <w:proofErr w:type="gram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прямой</w:t>
      </w:r>
      <w:proofErr w:type="gram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. Координаты середины отрезка. Формула расстояния между двумя точками плоскости. Уравнение окружности.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Векторы.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Теоретико-множественные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понятия. Множество, элемент множества. Задание множеств перечислением элементов, характеристическим свойством. Подмножество. Объединение и </w:t>
      </w: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пересечение множеств.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lastRenderedPageBreak/>
        <w:t>Элементы логики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 Определение. Аксиомы и теоремы. Доказательство. Доказательство от противного. Теорема, обратная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данной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Пример и </w:t>
      </w:r>
      <w:proofErr w:type="spell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контрпример</w:t>
      </w:r>
      <w:proofErr w:type="spell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Понятие о равносильности, следовании, употребление логических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связок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если ..., то ..., в том и только в том случае, 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логические связки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и, или.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Геометрия в историческом развитии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От землемерия к геометрии. Пифагор и его школа. Фалес. Архимед. Построение правильных многоугольников. Трисекция угла. Квадратура круга. Удвоение куба.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История числа π.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Золотое сечение. «Начала» Евклида. Л. Эйлер. Н. И. Лобачевский. История пятого постулата.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Планируемые результаты изучения курса.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(Ниже сформулированы планируемые результаты изучения курса геометрии 7-9 классов.</w:t>
      </w:r>
      <w:proofErr w:type="gramEnd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C2A25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Пункты, относящиеся к 9 классу, в тексте выделены курсивным подчёркиванием).</w:t>
      </w:r>
      <w:proofErr w:type="gramEnd"/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Наглядная геометрия.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Выпускник научится:</w:t>
      </w:r>
    </w:p>
    <w:p w:rsidR="00C64036" w:rsidRPr="008C2A25" w:rsidRDefault="00C64036" w:rsidP="00C640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распознавать на чертежах, рисунках, моделях и в окружающем мире плоские и пространственные        геометрические фигуры;</w:t>
      </w:r>
    </w:p>
    <w:p w:rsidR="00C64036" w:rsidRPr="008C2A25" w:rsidRDefault="00C64036" w:rsidP="00C640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распознавать развёртки куба, прямоугольного         параллелепипеда, правильной пирамиды, цилиндра и конуса;</w:t>
      </w:r>
    </w:p>
    <w:p w:rsidR="00C64036" w:rsidRPr="008C2A25" w:rsidRDefault="00C64036" w:rsidP="00C640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C64036" w:rsidRPr="008C2A25" w:rsidRDefault="00C64036" w:rsidP="00C640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вычислять объём прямоугольного параллелепипеда.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Выпускник получит возможность:</w:t>
      </w:r>
    </w:p>
    <w:p w:rsidR="00C64036" w:rsidRPr="008C2A25" w:rsidRDefault="00C64036" w:rsidP="00C640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C64036" w:rsidRPr="008C2A25" w:rsidRDefault="00C64036" w:rsidP="00C640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углубить и развить представления о пространственных         геометрических фигурах;</w:t>
      </w:r>
    </w:p>
    <w:p w:rsidR="00C64036" w:rsidRPr="008C2A25" w:rsidRDefault="00C64036" w:rsidP="00C640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применять понятие развёртки для выполнения практических расчётов.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Геометрические фигуры.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Выпускник научится: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пользоваться языком геометрии для описания предметов окружающего мира и их взаимного расположения;         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находить значения         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решать несложные         задачи на построение, применяя основные алгоритмы построения с помощью циркуля и линейки;</w:t>
      </w:r>
    </w:p>
    <w:p w:rsidR="00C64036" w:rsidRPr="008C2A25" w:rsidRDefault="00C64036" w:rsidP="00C640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решать простейшие планиметрические задачи в пространстве.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Выпускник получит возможность: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овладеть методами решения задач на вычисления и доказательства: методом от противного,         методом подобия, методом перебора вариантов и методом геометрических мест точек;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овладеть традиционной         схемой решения задач на построение с помощью циркуля и линейки: анализ, построение, доказательство и исследование;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научиться решать задачи на построение методом         геометрического места точек и методом подобия;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приобрести опыт исследования свой</w:t>
      </w:r>
      <w:proofErr w:type="gram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ств пл</w:t>
      </w:r>
      <w:proofErr w:type="gram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аниметрических фигур с помощью компьютерных программ;</w:t>
      </w:r>
    </w:p>
    <w:p w:rsidR="00C64036" w:rsidRPr="008C2A25" w:rsidRDefault="00C64036" w:rsidP="00C640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приобрести опыт выполнения проектов по темам: _        «Геометрические преобразования на плоскости»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, «Построение отрезков по формуле».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Измерение геометрических величин.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Выпускник научится: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использовать свойства измерения длин, площадей и углов при решении задач на нахождение длины         отрезка, длины окружности, длины дуги окружности, градусной меры угла;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вычислять площади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треугольников, прямоугольников, параллелограммов, трапеций, 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кругов и секторов;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вычислять длину окружности, длину дуги окружности;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C64036" w:rsidRPr="008C2A25" w:rsidRDefault="00C64036" w:rsidP="00C64036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Выпускник получит возможность:</w:t>
      </w:r>
    </w:p>
    <w:p w:rsidR="00C64036" w:rsidRPr="008C2A25" w:rsidRDefault="00C64036" w:rsidP="00C640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C64036" w:rsidRPr="008C2A25" w:rsidRDefault="00C64036" w:rsidP="00C640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равносоставленности</w:t>
      </w:r>
      <w:proofErr w:type="spell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;</w:t>
      </w:r>
    </w:p>
    <w:p w:rsidR="00C64036" w:rsidRPr="008C2A25" w:rsidRDefault="00C64036" w:rsidP="00C640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приобрести опыт         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Координаты.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Выпускник научится:</w:t>
      </w:r>
    </w:p>
    <w:p w:rsidR="00C64036" w:rsidRPr="008C2A25" w:rsidRDefault="00C64036" w:rsidP="00C6403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C64036" w:rsidRPr="008C2A25" w:rsidRDefault="00C64036" w:rsidP="00C6403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использовать координатный метод для изучения свой</w:t>
      </w:r>
      <w:proofErr w:type="gramStart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ств пр</w:t>
      </w:r>
      <w:proofErr w:type="gramEnd"/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ямых и окружностей.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Выпускник получит возможность:</w:t>
      </w:r>
    </w:p>
    <w:p w:rsidR="00C64036" w:rsidRPr="008C2A25" w:rsidRDefault="00C64036" w:rsidP="00C6403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овладеть координатным _        методом решения задач на вычисление и _        доказательство;</w:t>
      </w:r>
    </w:p>
    <w:p w:rsidR="00C64036" w:rsidRPr="008C2A25" w:rsidRDefault="00C64036" w:rsidP="00C6403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 </w:t>
      </w: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       </w:t>
      </w:r>
    </w:p>
    <w:p w:rsidR="00C64036" w:rsidRPr="008C2A25" w:rsidRDefault="00C64036" w:rsidP="00C64036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lastRenderedPageBreak/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C64036" w:rsidRPr="008C2A25" w:rsidRDefault="00C64036" w:rsidP="00C64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Векторы.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Выпускник научится:</w:t>
      </w:r>
    </w:p>
    <w:p w:rsidR="00C64036" w:rsidRPr="008C2A25" w:rsidRDefault="00C64036" w:rsidP="00C640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C64036" w:rsidRPr="008C2A25" w:rsidRDefault="00C64036" w:rsidP="00C640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_        вектора на число, применяя при необходимости сочетательный, переместительный и распределительный законы;</w:t>
      </w:r>
    </w:p>
    <w:p w:rsidR="00C64036" w:rsidRPr="008C2A25" w:rsidRDefault="00C64036" w:rsidP="00C64036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shd w:val="clear" w:color="auto" w:fill="FFFFFF"/>
          <w:lang w:eastAsia="ru-RU"/>
        </w:rPr>
        <w:t>Выпускник получит возможность:</w:t>
      </w:r>
    </w:p>
    <w:p w:rsidR="00C64036" w:rsidRPr="008C2A25" w:rsidRDefault="00C64036" w:rsidP="00C640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овладеть векторным методом для решения задач на вычисление и доказательство;</w:t>
      </w:r>
    </w:p>
    <w:p w:rsidR="00C64036" w:rsidRPr="008C2A25" w:rsidRDefault="00C64036" w:rsidP="00C640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A25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shd w:val="clear" w:color="auto" w:fill="FFFFFF"/>
          <w:lang w:eastAsia="ru-RU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036" w:rsidRPr="008C2A25" w:rsidRDefault="00C64036" w:rsidP="00C64036"/>
    <w:p w:rsidR="00C64036" w:rsidRPr="008C2A25" w:rsidRDefault="00C64036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4B48EB" w:rsidRPr="008C2A25" w:rsidRDefault="004B48EB" w:rsidP="00E27F95">
      <w:pPr>
        <w:rPr>
          <w:sz w:val="28"/>
        </w:rPr>
      </w:pPr>
    </w:p>
    <w:p w:rsidR="008C2A25" w:rsidRDefault="008C2A25" w:rsidP="004B48EB">
      <w:pPr>
        <w:jc w:val="center"/>
        <w:rPr>
          <w:sz w:val="28"/>
        </w:rPr>
      </w:pPr>
    </w:p>
    <w:p w:rsidR="008C2A25" w:rsidRDefault="008C2A25" w:rsidP="004B48EB">
      <w:pPr>
        <w:jc w:val="center"/>
        <w:rPr>
          <w:sz w:val="28"/>
        </w:rPr>
      </w:pPr>
    </w:p>
    <w:p w:rsidR="008C2A25" w:rsidRDefault="008C2A25" w:rsidP="004B48EB">
      <w:pPr>
        <w:jc w:val="center"/>
        <w:rPr>
          <w:sz w:val="28"/>
        </w:rPr>
      </w:pPr>
    </w:p>
    <w:p w:rsidR="008C2A25" w:rsidRDefault="008C2A25" w:rsidP="004B48EB">
      <w:pPr>
        <w:jc w:val="center"/>
        <w:rPr>
          <w:sz w:val="28"/>
        </w:rPr>
      </w:pPr>
    </w:p>
    <w:p w:rsidR="008C2A25" w:rsidRDefault="008C2A25" w:rsidP="004B48EB">
      <w:pPr>
        <w:jc w:val="center"/>
        <w:rPr>
          <w:sz w:val="28"/>
        </w:rPr>
      </w:pPr>
    </w:p>
    <w:p w:rsidR="004B48EB" w:rsidRPr="008C2A25" w:rsidRDefault="004B48EB" w:rsidP="004B48EB">
      <w:pPr>
        <w:jc w:val="center"/>
        <w:rPr>
          <w:sz w:val="28"/>
        </w:rPr>
      </w:pPr>
      <w:r w:rsidRPr="008C2A25">
        <w:rPr>
          <w:sz w:val="28"/>
        </w:rPr>
        <w:t>9 класс  геометрия</w:t>
      </w:r>
    </w:p>
    <w:p w:rsidR="004B48EB" w:rsidRPr="008C2A25" w:rsidRDefault="004B48EB" w:rsidP="004B48EB">
      <w:pPr>
        <w:rPr>
          <w:sz w:val="28"/>
        </w:rPr>
      </w:pPr>
      <w:r w:rsidRPr="008C2A25">
        <w:rPr>
          <w:sz w:val="28"/>
        </w:rPr>
        <w:t xml:space="preserve">                      2  ч в неделю  учебник под редакцией </w:t>
      </w:r>
      <w:proofErr w:type="spellStart"/>
      <w:r w:rsidRPr="008C2A25">
        <w:rPr>
          <w:sz w:val="28"/>
        </w:rPr>
        <w:t>Атанасяна</w:t>
      </w:r>
      <w:proofErr w:type="spellEnd"/>
      <w:r w:rsidRPr="008C2A25">
        <w:rPr>
          <w:sz w:val="28"/>
        </w:rPr>
        <w:t xml:space="preserve">  Л.С.</w:t>
      </w:r>
    </w:p>
    <w:tbl>
      <w:tblPr>
        <w:tblStyle w:val="a3"/>
        <w:tblW w:w="10915" w:type="dxa"/>
        <w:tblInd w:w="-1026" w:type="dxa"/>
        <w:tblLook w:val="0480"/>
      </w:tblPr>
      <w:tblGrid>
        <w:gridCol w:w="992"/>
        <w:gridCol w:w="6812"/>
        <w:gridCol w:w="861"/>
        <w:gridCol w:w="2250"/>
      </w:tblGrid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№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jc w:val="center"/>
              <w:rPr>
                <w:sz w:val="28"/>
              </w:rPr>
            </w:pPr>
            <w:r w:rsidRPr="008C2A25">
              <w:rPr>
                <w:sz w:val="28"/>
              </w:rPr>
              <w:t>Изучаемая тема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proofErr w:type="spellStart"/>
            <w:r w:rsidRPr="008C2A25">
              <w:rPr>
                <w:sz w:val="28"/>
              </w:rPr>
              <w:t>Кол</w:t>
            </w:r>
            <w:proofErr w:type="gramStart"/>
            <w:r w:rsidRPr="008C2A25">
              <w:rPr>
                <w:sz w:val="28"/>
              </w:rPr>
              <w:t>.ч</w:t>
            </w:r>
            <w:proofErr w:type="spellEnd"/>
            <w:proofErr w:type="gramEnd"/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Сроки</w:t>
            </w: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6812" w:type="dxa"/>
          </w:tcPr>
          <w:p w:rsidR="004B48EB" w:rsidRPr="008C2A25" w:rsidRDefault="004B48EB" w:rsidP="008842A8">
            <w:pPr>
              <w:jc w:val="center"/>
              <w:rPr>
                <w:sz w:val="28"/>
              </w:rPr>
            </w:pPr>
            <w:r w:rsidRPr="008C2A25">
              <w:rPr>
                <w:sz w:val="28"/>
              </w:rPr>
              <w:t>Первая четверть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1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Векторы. Метод координат.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20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1-2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Понятие вектора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3-4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Сложение и вычитание векторов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5-7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Умножение вектора на число. Применение векторов  к решению задач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rPr>
          <w:trHeight w:val="380"/>
        </w:trPr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8-10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Координаты вектора.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rPr>
          <w:trHeight w:val="299"/>
        </w:trPr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11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Контрольная работа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12-16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Простейшие задачи в координатах</w:t>
            </w:r>
            <w:proofErr w:type="gramStart"/>
            <w:r w:rsidRPr="008C2A25">
              <w:rPr>
                <w:sz w:val="28"/>
              </w:rPr>
              <w:t xml:space="preserve"> .</w:t>
            </w:r>
            <w:proofErr w:type="gramEnd"/>
            <w:r w:rsidRPr="008C2A25">
              <w:rPr>
                <w:sz w:val="28"/>
              </w:rPr>
              <w:t xml:space="preserve"> Решение задач.</w:t>
            </w:r>
          </w:p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Самостоятельная работа.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17-19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Уравнение окружности и прямой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ind w:hanging="250"/>
              <w:jc w:val="center"/>
              <w:rPr>
                <w:sz w:val="28"/>
              </w:rPr>
            </w:pPr>
            <w:r w:rsidRPr="008C2A25">
              <w:rPr>
                <w:sz w:val="28"/>
              </w:rPr>
              <w:t>20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Контрольная работа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6812" w:type="dxa"/>
          </w:tcPr>
          <w:p w:rsidR="004B48EB" w:rsidRPr="008C2A25" w:rsidRDefault="004B48EB" w:rsidP="008842A8">
            <w:pPr>
              <w:jc w:val="center"/>
              <w:rPr>
                <w:sz w:val="28"/>
              </w:rPr>
            </w:pPr>
            <w:r w:rsidRPr="008C2A25">
              <w:rPr>
                <w:sz w:val="28"/>
              </w:rPr>
              <w:t xml:space="preserve">     Вторая четверть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2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Соотношения между сторонами и углами треугольника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18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21-26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Синус</w:t>
            </w:r>
            <w:proofErr w:type="gramStart"/>
            <w:r w:rsidRPr="008C2A25">
              <w:rPr>
                <w:sz w:val="28"/>
              </w:rPr>
              <w:t xml:space="preserve"> ,</w:t>
            </w:r>
            <w:proofErr w:type="gramEnd"/>
            <w:r w:rsidRPr="008C2A25">
              <w:rPr>
                <w:sz w:val="28"/>
              </w:rPr>
              <w:t xml:space="preserve"> косинус ,тангенс ,котангенс угла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27-32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Соотношения между сторонами и углами треугольника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33-34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Решение задач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35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Контрольная работа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6812" w:type="dxa"/>
          </w:tcPr>
          <w:p w:rsidR="004B48EB" w:rsidRPr="008C2A25" w:rsidRDefault="004B48EB" w:rsidP="008842A8">
            <w:pPr>
              <w:jc w:val="center"/>
              <w:rPr>
                <w:sz w:val="28"/>
              </w:rPr>
            </w:pPr>
            <w:r w:rsidRPr="008C2A25">
              <w:rPr>
                <w:sz w:val="28"/>
              </w:rPr>
              <w:t>Третья четверть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36-38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Скалярное произведение векторов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3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Длина окружности и площадь круга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14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39-44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Правильные многоугольники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45-50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Длина окружности и площадь круга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51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Решение задач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52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Контрольная работа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6812" w:type="dxa"/>
          </w:tcPr>
          <w:p w:rsidR="004B48EB" w:rsidRPr="008C2A25" w:rsidRDefault="004B48EB" w:rsidP="008842A8">
            <w:pPr>
              <w:jc w:val="center"/>
              <w:rPr>
                <w:sz w:val="28"/>
              </w:rPr>
            </w:pPr>
            <w:r w:rsidRPr="008C2A25">
              <w:rPr>
                <w:sz w:val="28"/>
              </w:rPr>
              <w:t>Четвёртая четверть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Движения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  <w:r w:rsidRPr="008C2A25">
              <w:rPr>
                <w:b/>
                <w:sz w:val="28"/>
              </w:rPr>
              <w:t>16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b/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53-54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Понятие движения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2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55-58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Параллельный перенос и поворот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4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59-61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Решение задач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62-64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Начальные сведения из стереометрии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65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Контрольная работа (итоговая)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1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  <w:tr w:rsidR="004B48EB" w:rsidRPr="008C2A25" w:rsidTr="008842A8">
        <w:tc>
          <w:tcPr>
            <w:tcW w:w="99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66-68</w:t>
            </w:r>
          </w:p>
        </w:tc>
        <w:tc>
          <w:tcPr>
            <w:tcW w:w="6812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Повторение</w:t>
            </w:r>
          </w:p>
        </w:tc>
        <w:tc>
          <w:tcPr>
            <w:tcW w:w="861" w:type="dxa"/>
          </w:tcPr>
          <w:p w:rsidR="004B48EB" w:rsidRPr="008C2A25" w:rsidRDefault="004B48EB" w:rsidP="008842A8">
            <w:pPr>
              <w:rPr>
                <w:sz w:val="28"/>
              </w:rPr>
            </w:pPr>
            <w:r w:rsidRPr="008C2A25">
              <w:rPr>
                <w:sz w:val="28"/>
              </w:rPr>
              <w:t>3</w:t>
            </w:r>
          </w:p>
        </w:tc>
        <w:tc>
          <w:tcPr>
            <w:tcW w:w="2250" w:type="dxa"/>
          </w:tcPr>
          <w:p w:rsidR="004B48EB" w:rsidRPr="008C2A25" w:rsidRDefault="004B48EB" w:rsidP="008842A8">
            <w:pPr>
              <w:rPr>
                <w:sz w:val="28"/>
              </w:rPr>
            </w:pPr>
          </w:p>
        </w:tc>
      </w:tr>
    </w:tbl>
    <w:p w:rsidR="004B48EB" w:rsidRPr="008C2A25" w:rsidRDefault="004B48EB" w:rsidP="004B48EB">
      <w:pPr>
        <w:rPr>
          <w:sz w:val="28"/>
        </w:rPr>
      </w:pPr>
    </w:p>
    <w:p w:rsidR="004B48EB" w:rsidRPr="008C2A25" w:rsidRDefault="004B48EB" w:rsidP="004B48EB">
      <w:pPr>
        <w:rPr>
          <w:sz w:val="28"/>
        </w:rPr>
      </w:pPr>
    </w:p>
    <w:p w:rsidR="004B48EB" w:rsidRPr="008C2A25" w:rsidRDefault="004B48EB" w:rsidP="004B48EB">
      <w:pPr>
        <w:rPr>
          <w:sz w:val="28"/>
        </w:rPr>
      </w:pPr>
    </w:p>
    <w:sectPr w:rsidR="004B48EB" w:rsidRPr="008C2A25" w:rsidSect="00C6403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95"/>
    <w:multiLevelType w:val="multilevel"/>
    <w:tmpl w:val="2B70C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815BA"/>
    <w:multiLevelType w:val="multilevel"/>
    <w:tmpl w:val="7740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710F7"/>
    <w:multiLevelType w:val="multilevel"/>
    <w:tmpl w:val="2A541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B326E"/>
    <w:multiLevelType w:val="multilevel"/>
    <w:tmpl w:val="CC96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C4E5C"/>
    <w:multiLevelType w:val="multilevel"/>
    <w:tmpl w:val="C956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0C1473"/>
    <w:multiLevelType w:val="multilevel"/>
    <w:tmpl w:val="4838E5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61E6B"/>
    <w:multiLevelType w:val="multilevel"/>
    <w:tmpl w:val="6C66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1364D9"/>
    <w:multiLevelType w:val="multilevel"/>
    <w:tmpl w:val="2BB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14603B"/>
    <w:multiLevelType w:val="multilevel"/>
    <w:tmpl w:val="43AC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94E05"/>
    <w:multiLevelType w:val="multilevel"/>
    <w:tmpl w:val="ABD4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C5C1F"/>
    <w:multiLevelType w:val="multilevel"/>
    <w:tmpl w:val="C506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B77A81"/>
    <w:multiLevelType w:val="multilevel"/>
    <w:tmpl w:val="0280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C3D1A"/>
    <w:multiLevelType w:val="multilevel"/>
    <w:tmpl w:val="AC6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03211"/>
    <w:multiLevelType w:val="multilevel"/>
    <w:tmpl w:val="F344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E722E"/>
    <w:multiLevelType w:val="multilevel"/>
    <w:tmpl w:val="3E42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9241D"/>
    <w:multiLevelType w:val="multilevel"/>
    <w:tmpl w:val="40E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914062"/>
    <w:multiLevelType w:val="multilevel"/>
    <w:tmpl w:val="489A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7F95"/>
    <w:rsid w:val="00055BFA"/>
    <w:rsid w:val="001249EF"/>
    <w:rsid w:val="00137AF6"/>
    <w:rsid w:val="001A5C3F"/>
    <w:rsid w:val="001F4CB1"/>
    <w:rsid w:val="00203608"/>
    <w:rsid w:val="004B1DB2"/>
    <w:rsid w:val="004B48EB"/>
    <w:rsid w:val="00524E46"/>
    <w:rsid w:val="005A35B9"/>
    <w:rsid w:val="005F5896"/>
    <w:rsid w:val="0078786A"/>
    <w:rsid w:val="008C2A25"/>
    <w:rsid w:val="008E6D51"/>
    <w:rsid w:val="009603A2"/>
    <w:rsid w:val="00A72871"/>
    <w:rsid w:val="00BC25EA"/>
    <w:rsid w:val="00BC5A28"/>
    <w:rsid w:val="00C22F30"/>
    <w:rsid w:val="00C64036"/>
    <w:rsid w:val="00CA76D0"/>
    <w:rsid w:val="00CB6186"/>
    <w:rsid w:val="00CF2622"/>
    <w:rsid w:val="00D54B6B"/>
    <w:rsid w:val="00DF06FC"/>
    <w:rsid w:val="00E27F95"/>
    <w:rsid w:val="00ED5D08"/>
    <w:rsid w:val="00F50E39"/>
    <w:rsid w:val="00F6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2018-09-06T11:00:00Z</cp:lastPrinted>
  <dcterms:created xsi:type="dcterms:W3CDTF">2023-11-14T18:36:00Z</dcterms:created>
  <dcterms:modified xsi:type="dcterms:W3CDTF">2023-11-14T18:36:00Z</dcterms:modified>
</cp:coreProperties>
</file>