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241" w:rsidRPr="000743B3" w:rsidRDefault="00DE2241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  <w:bookmarkStart w:id="0" w:name="_GoBack"/>
      <w:r>
        <w:rPr>
          <w:rFonts w:eastAsiaTheme="minorEastAsia"/>
          <w:b/>
          <w:color w:val="1D1D1D"/>
          <w:sz w:val="28"/>
          <w:szCs w:val="28"/>
        </w:rPr>
        <w:t xml:space="preserve">РАБОЧАЯ ПРОГРАММА </w:t>
      </w:r>
      <w:r w:rsidR="00767BA4">
        <w:rPr>
          <w:rFonts w:eastAsiaTheme="minorEastAsia"/>
          <w:b/>
          <w:color w:val="1D1D1D"/>
          <w:sz w:val="28"/>
          <w:szCs w:val="28"/>
        </w:rPr>
        <w:t>по курсу</w:t>
      </w:r>
      <w:r w:rsidR="00767BA4" w:rsidRPr="005D64BA">
        <w:rPr>
          <w:rFonts w:eastAsiaTheme="minorEastAsia"/>
          <w:b/>
          <w:color w:val="1D1D1D"/>
          <w:sz w:val="28"/>
          <w:szCs w:val="28"/>
        </w:rPr>
        <w:t xml:space="preserve"> </w:t>
      </w:r>
      <w:r>
        <w:rPr>
          <w:rFonts w:eastAsiaTheme="minorEastAsia"/>
          <w:b/>
          <w:color w:val="1D1D1D"/>
          <w:sz w:val="28"/>
          <w:szCs w:val="28"/>
        </w:rPr>
        <w:t>«ШАХМАТЫ»</w:t>
      </w:r>
    </w:p>
    <w:p w:rsidR="00123FCE" w:rsidRPr="005C4C75" w:rsidRDefault="005C4C75" w:rsidP="005C4C75">
      <w:pPr>
        <w:shd w:val="clear" w:color="auto" w:fill="FFFFFF"/>
        <w:tabs>
          <w:tab w:val="center" w:pos="4961"/>
          <w:tab w:val="left" w:pos="6060"/>
        </w:tabs>
        <w:ind w:firstLine="567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ab/>
      </w:r>
      <w:r w:rsidR="00123FCE">
        <w:rPr>
          <w:rFonts w:eastAsiaTheme="minorEastAsia"/>
          <w:b/>
          <w:color w:val="1D1D1D"/>
          <w:sz w:val="28"/>
          <w:szCs w:val="28"/>
        </w:rPr>
        <w:t>1</w:t>
      </w:r>
      <w:r>
        <w:rPr>
          <w:rFonts w:eastAsiaTheme="minorEastAsia"/>
          <w:b/>
          <w:color w:val="1D1D1D"/>
          <w:sz w:val="28"/>
          <w:szCs w:val="28"/>
        </w:rPr>
        <w:t>-4 годы обучения</w:t>
      </w:r>
    </w:p>
    <w:bookmarkEnd w:id="0"/>
    <w:p w:rsidR="00123FCE" w:rsidRPr="000743B3" w:rsidRDefault="00123FCE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 w:val="28"/>
          <w:szCs w:val="28"/>
        </w:rPr>
      </w:pPr>
    </w:p>
    <w:p w:rsidR="00DE2241" w:rsidRDefault="00DE2241" w:rsidP="005C4C75">
      <w:pPr>
        <w:shd w:val="clear" w:color="auto" w:fill="FFFFFF"/>
        <w:jc w:val="center"/>
        <w:rPr>
          <w:rFonts w:eastAsiaTheme="minorEastAsia"/>
          <w:b/>
          <w:color w:val="1D1D1D"/>
          <w:sz w:val="28"/>
          <w:szCs w:val="28"/>
        </w:rPr>
      </w:pPr>
      <w:r>
        <w:rPr>
          <w:rFonts w:eastAsiaTheme="minorEastAsia"/>
          <w:b/>
          <w:color w:val="1D1D1D"/>
          <w:sz w:val="28"/>
          <w:szCs w:val="28"/>
        </w:rPr>
        <w:t>Пояснительная записка.</w:t>
      </w:r>
    </w:p>
    <w:p w:rsidR="00DE2241" w:rsidRPr="005D64BA" w:rsidRDefault="00DE2241" w:rsidP="00DE2241">
      <w:pPr>
        <w:shd w:val="clear" w:color="auto" w:fill="FFFFFF"/>
        <w:ind w:firstLine="567"/>
        <w:jc w:val="center"/>
        <w:rPr>
          <w:rFonts w:eastAsiaTheme="minorEastAsia"/>
          <w:b/>
          <w:color w:val="1D1D1D"/>
        </w:rPr>
      </w:pPr>
    </w:p>
    <w:p w:rsidR="00DE2241" w:rsidRPr="005D64BA" w:rsidRDefault="00DE2241" w:rsidP="00DE2241">
      <w:pPr>
        <w:widowControl/>
        <w:ind w:firstLine="516"/>
        <w:jc w:val="both"/>
      </w:pPr>
      <w:r w:rsidRPr="005D64BA">
        <w:t>Рабочая прогр</w:t>
      </w:r>
      <w:r w:rsidR="005D64BA" w:rsidRPr="005D64BA">
        <w:t>амма курса «Шахматы» для 1-4 классов</w:t>
      </w:r>
      <w:r w:rsidRPr="005D64BA">
        <w:t xml:space="preserve"> составлена в соответствии с нормативными документами: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 xml:space="preserve">1. ФГОС начального общего образования (утвержден приказом от 6 октября 2009 года №373 (зарегистрирован Минюстом России 22 декабря 2009 года №15785) 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5D64BA">
        <w:rPr>
          <w:rFonts w:eastAsiaTheme="minorHAnsi"/>
          <w:color w:val="000000"/>
          <w:lang w:eastAsia="en-US"/>
        </w:rPr>
        <w:t>2. Примерной программы по шахматам.</w:t>
      </w:r>
    </w:p>
    <w:p w:rsidR="00DE2241" w:rsidRPr="005D64BA" w:rsidRDefault="00DE2241" w:rsidP="00DE2241">
      <w:pPr>
        <w:shd w:val="clear" w:color="auto" w:fill="FFFFFF"/>
        <w:autoSpaceDN/>
        <w:adjustRightInd/>
        <w:spacing w:line="276" w:lineRule="auto"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3. Программы к завершённой предметной линии учебников «Шахматы в школе» дл</w:t>
      </w:r>
      <w:r w:rsidR="005D64BA" w:rsidRPr="005D64BA">
        <w:rPr>
          <w:rFonts w:eastAsiaTheme="minorHAnsi"/>
          <w:lang w:eastAsia="en-US"/>
        </w:rPr>
        <w:t>я 1-4 классов</w:t>
      </w:r>
      <w:r w:rsidRPr="005D64BA">
        <w:rPr>
          <w:rFonts w:eastAsiaTheme="minorHAnsi"/>
          <w:lang w:eastAsia="en-US"/>
        </w:rPr>
        <w:t xml:space="preserve"> под редакцией Е.А. Прудниковой, Е.И. Волковой.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4. Образо</w:t>
      </w:r>
      <w:r w:rsidR="00612F5E">
        <w:rPr>
          <w:rFonts w:eastAsiaTheme="minorHAnsi"/>
          <w:lang w:eastAsia="en-US"/>
        </w:rPr>
        <w:t>вательной программы МКОУ СОШ с.Ставд-Дурт за 2020-2021</w:t>
      </w:r>
      <w:r w:rsidRPr="005D64BA">
        <w:rPr>
          <w:rFonts w:eastAsiaTheme="minorHAnsi"/>
          <w:lang w:eastAsia="en-US"/>
        </w:rPr>
        <w:t xml:space="preserve"> уч. год.</w:t>
      </w:r>
    </w:p>
    <w:p w:rsidR="00DE2241" w:rsidRPr="005D64BA" w:rsidRDefault="00DE2241" w:rsidP="00DE2241">
      <w:pPr>
        <w:shd w:val="clear" w:color="auto" w:fill="FFFFFF"/>
        <w:tabs>
          <w:tab w:val="left" w:pos="518"/>
        </w:tabs>
        <w:autoSpaceDN/>
        <w:adjustRightInd/>
        <w:spacing w:line="276" w:lineRule="auto"/>
        <w:jc w:val="both"/>
        <w:rPr>
          <w:rFonts w:eastAsiaTheme="minorHAnsi"/>
          <w:lang w:eastAsia="en-US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5D64BA">
        <w:rPr>
          <w:rStyle w:val="c34"/>
          <w:b/>
          <w:bCs/>
          <w:color w:val="000000"/>
        </w:rPr>
        <w:t xml:space="preserve">Цель </w:t>
      </w:r>
      <w:r w:rsidRPr="005D64BA">
        <w:rPr>
          <w:rStyle w:val="c34"/>
          <w:bCs/>
          <w:color w:val="000000"/>
        </w:rPr>
        <w:t>учебного предмета «Шахматы»</w:t>
      </w:r>
      <w:r w:rsidRPr="005D64BA">
        <w:rPr>
          <w:rStyle w:val="c5"/>
          <w:color w:val="000000"/>
        </w:rPr>
        <w:t xml:space="preserve">: 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5"/>
          <w:rFonts w:ascii="Calibri" w:hAnsi="Calibri"/>
          <w:color w:val="000000"/>
        </w:rPr>
      </w:pPr>
      <w:r w:rsidRPr="005D64BA">
        <w:rPr>
          <w:rStyle w:val="c5"/>
          <w:color w:val="000000"/>
        </w:rPr>
        <w:t>равномерное развитие логического и физического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интеллекта детей.</w:t>
      </w:r>
    </w:p>
    <w:p w:rsidR="00DE2241" w:rsidRPr="005D64BA" w:rsidRDefault="00DE2241" w:rsidP="00DE2241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5D64BA">
        <w:rPr>
          <w:rStyle w:val="c5"/>
          <w:color w:val="000000"/>
        </w:rPr>
        <w:t>формирование основ здорового образа жизни и их интеллектуальное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развитие посредством занятий шахматами и физической культурой.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color w:val="000000"/>
        </w:rPr>
        <w:t>Задачи </w:t>
      </w:r>
      <w:r w:rsidRPr="005D64BA">
        <w:rPr>
          <w:rStyle w:val="c5"/>
          <w:color w:val="000000"/>
        </w:rPr>
        <w:t>преподавания шахмат в школе: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</w:rPr>
      </w:pPr>
      <w:r w:rsidRPr="005D64BA">
        <w:rPr>
          <w:rStyle w:val="c5"/>
          <w:b/>
          <w:color w:val="000000"/>
        </w:rPr>
        <w:t>Общие: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гармоничное развитие детей, увеличение объѐма их двигательной активности,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укрепление здоровья;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знаниям, умениям и навыкам по шахматам;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выявление, развитие и поддержка одарѐнных детей в области спорта, привлечение обучающихся, проявляющих повышенный интерес и способности к занятиям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шахматами в школьные спортивные клубы, секции, к участию в соревнованиях;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развитие интереса к самостоятельным занятиям физическими упражнениями,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интеллектуально – спортивным подвижным играм, различным формам активного отдыха и досуга.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Образовательные: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знаний о физической культуре и спорте в целом, истории развития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базовых основ шахматной игры, возможности шахматных фигур,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особенностей их взаимодействия с использованием интеллектуально – спортивных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подвижных игр;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приемами матования одинокого короля различными фигурами, способами записи шахматной партии, тактическими приемами в типовых положениях;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освоение принципов игры в дебюте, методов краткосрочного планирования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действий во время партии;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обучение новым двигательным действиям средствами шахмат и использование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шахматной игры в прикладных целях для увеличения двигательной активности и оздоровления;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обучение приѐмам и методам шахматной борьбы с учетом возрастных особенностей, индивидуальных и физиологических возможностей школьников.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Оздоровительные: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представлений об интеллектуальной и физической культуре вообще и о шахматах в частности;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первоначальных умений саморегуляции интеллектуальных,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эмоциональных и двигательных проявлений;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укрепление здоровья обучающихся, развитие основных физических качеств и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повышение функциональных возможностей их организма;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формирование у детей культуры движений, обогащение их двигательного опыта интеллектуально – спортивными подвижными играми, как средствами шахмат, так и физическими упражнениями с общеразвивающей направленностью.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29"/>
          <w:b/>
          <w:bCs/>
          <w:color w:val="000000"/>
        </w:rPr>
        <w:t>Воспитательные: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приобщение к самостоятельным занятиям интеллектуальными и физическими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упражнениям, играм, и использование их в свободное время;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положительных качеств личности, норм коллективного взаимодействия и сотрудничества в учебной и соревновательной деятельности;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воспитание у детей устойчивой мотивации к интеллектуально – физкультур</w:t>
      </w:r>
      <w:r w:rsidRPr="005D64BA">
        <w:rPr>
          <w:rStyle w:val="c40"/>
          <w:color w:val="000000"/>
        </w:rPr>
        <w:t>ным занятиям.</w:t>
      </w:r>
    </w:p>
    <w:p w:rsidR="00DE2241" w:rsidRPr="005D64BA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Общая характеристика предмета</w:t>
      </w:r>
    </w:p>
    <w:p w:rsidR="00DE2241" w:rsidRDefault="00DE2241" w:rsidP="00DE2241">
      <w:pPr>
        <w:widowControl/>
        <w:autoSpaceDE/>
        <w:adjustRightInd/>
        <w:ind w:left="360"/>
        <w:jc w:val="both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Начальный курс по обучению игре в шахматы максимально прост и доступен младшим школьникам. Большое значение при изучении шахматного курса имеет специально организованная игровая деятельность, использование приема обыгрывания учебных заданий, создания игровых ситуаций.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Особенность программы в том, что на первом году обучения ребенок делает первые шаги в мире шахмат. Учащиеся знакомятся с историей возникновения шахматной игры, шахматной доской, фигурами, учатся выполнять различные дидактические задания, разыгрывать положения с ограниченным количеством фигур, блоки игровых позиций на отдельных фрагментах доски. Большое место отводится изучению "доматового" периода игры.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На занятиях используется материал, вызывающий особый интерес у детей: загадки, стихи, сказки песни о шахматах, шахматные миниатюры и инсценировки. Ключевым моментом занятий является деятельность самих детей, в которой они наблюдают за передвижением фигур на доске, сравнивают силу фигур и их позицию, делают выводы, выясняют закономерности, делают свои первые шаги на шахматной доске.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Основой организации работы с детьми в данной программе является система дидактических принципов: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психологической комфортности</w:t>
      </w:r>
      <w:r w:rsidRPr="005D64BA">
        <w:t xml:space="preserve"> - создание образовательной среды, обеспечивающей снятие всех стрессообразующих факторов учебного процесса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минимакса</w:t>
      </w:r>
      <w:r w:rsidRPr="005D64BA">
        <w:rPr>
          <w:b/>
        </w:rPr>
        <w:t xml:space="preserve"> </w:t>
      </w:r>
      <w:r w:rsidRPr="005D64BA">
        <w:t>- обеспечивается возможность продвижения каждого ребенка своим темпом;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целостного представления о мире</w:t>
      </w:r>
      <w:r w:rsidRPr="005D64BA">
        <w:t xml:space="preserve"> - при введении нового знания раскрывается его взаимосвязь с предметами и явлениями окружающего мира;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вариативности</w:t>
      </w:r>
      <w:r w:rsidRPr="005D64BA">
        <w:t xml:space="preserve"> - у детей формируется умение осуществлять собственный выбор и им систематически предоставляется возможность выбора;</w:t>
      </w:r>
    </w:p>
    <w:p w:rsidR="00DE2241" w:rsidRPr="005D64BA" w:rsidRDefault="00DE2241" w:rsidP="00DE224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</w:pPr>
      <w:r w:rsidRPr="005D64BA">
        <w:rPr>
          <w:b/>
          <w:i/>
        </w:rPr>
        <w:t>принцип творчества</w:t>
      </w:r>
      <w:r w:rsidRPr="005D64BA">
        <w:rPr>
          <w:i/>
        </w:rPr>
        <w:t xml:space="preserve"> </w:t>
      </w:r>
      <w:r w:rsidRPr="005D64BA">
        <w:t>- процесс обучения сориентирован на приобретение детьми собственного опыта творческой деятельности.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</w:pPr>
      <w:r w:rsidRPr="005D64BA">
        <w:t xml:space="preserve">      Изложенные выше принципы интегрируют современные научные взгляды об основах организации развивающего обучения, и обеспечивают решение задач интеллектуального и личностного развития. Это позволяет рассчитывать на проявление у детей устойчивого </w:t>
      </w:r>
      <w:r w:rsidRPr="005D64BA">
        <w:lastRenderedPageBreak/>
        <w:t>интереса к занятиям шахматами, появление умений выстраивать внутренний план действий, развивать пространственное воображение, целеустремленность, настойчивость в достижении цели, учит принимать самостоятельные решения и нести ответственность за них.</w:t>
      </w:r>
    </w:p>
    <w:p w:rsidR="00CE6BE4" w:rsidRPr="005D64BA" w:rsidRDefault="00123FCE" w:rsidP="00CE6BE4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rPr>
          <w:b/>
          <w:bCs/>
        </w:rPr>
        <w:t>Настоящая программа включает в себя два основных раздела:</w:t>
      </w:r>
      <w:r w:rsidRPr="005D64BA">
        <w:br/>
        <w:t>«Теоретические основы и правила шахматной иг</w:t>
      </w:r>
      <w:r w:rsidR="00CE6BE4" w:rsidRPr="005D64BA">
        <w:t xml:space="preserve">ры»; </w:t>
      </w:r>
    </w:p>
    <w:p w:rsidR="005C4C75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«Практико-соревновательная деятельность». </w:t>
      </w:r>
    </w:p>
    <w:p w:rsidR="00123FCE" w:rsidRPr="005D64BA" w:rsidRDefault="005C4C75" w:rsidP="005C4C75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 xml:space="preserve">       </w:t>
      </w:r>
      <w:r w:rsidR="00123FCE" w:rsidRPr="005D64BA">
        <w:t>В разделе «Теоретические основы и правила шахматной игры» представлены</w:t>
      </w:r>
      <w:r w:rsidR="00123FCE" w:rsidRPr="005D64BA">
        <w:br/>
        <w:t>исторические сведения, основные термины и понятия, а также образовательные</w:t>
      </w:r>
      <w:r w:rsidR="00123FCE" w:rsidRPr="005D64BA">
        <w:br/>
        <w:t>аспекты, ориентированные на изучение основ теории и практики шахматной игры.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Раздел «Практико-соревновательная деятельность» включает в себя сведения об</w:t>
      </w:r>
      <w:r w:rsidR="00123FCE" w:rsidRPr="005D64BA">
        <w:br/>
        <w:t>организации и проведении шахматных соревнований, конкурсов по решению задач,</w:t>
      </w:r>
      <w:r w:rsidR="00123FCE" w:rsidRPr="005D64BA">
        <w:br/>
        <w:t>шахматных праздников.</w:t>
      </w:r>
      <w:r w:rsidR="00123FCE" w:rsidRPr="005D64BA">
        <w:br/>
      </w:r>
      <w:r w:rsidR="00CE6BE4" w:rsidRPr="005D64BA">
        <w:t xml:space="preserve">       </w:t>
      </w:r>
      <w:r w:rsidR="00123FCE" w:rsidRPr="005D64BA">
        <w:t>В тематическом планировании программы отражены темы основных её разделов</w:t>
      </w:r>
      <w:r w:rsidR="00123FCE" w:rsidRPr="005D64BA">
        <w:br/>
        <w:t>и даны характеристики видов деятельности обучающихся. Эти характеристики</w:t>
      </w:r>
      <w:r w:rsidR="00123FCE" w:rsidRPr="005D64BA">
        <w:br/>
        <w:t>ориентируют учителя на порядок освоения знаний в области данного вида спорта.</w:t>
      </w:r>
      <w:r w:rsidR="00123FCE" w:rsidRPr="005D64BA">
        <w:br/>
      </w:r>
    </w:p>
    <w:p w:rsidR="00DE2241" w:rsidRDefault="00DE2241" w:rsidP="00DE2241">
      <w:pPr>
        <w:widowControl/>
        <w:shd w:val="clear" w:color="auto" w:fill="FFFFFF"/>
        <w:autoSpaceDE/>
        <w:adjustRightInd/>
        <w:ind w:right="-24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Описание места учебного предметы в учебном плане.</w:t>
      </w: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DE2241" w:rsidP="00DE2241">
      <w:pPr>
        <w:widowControl/>
        <w:autoSpaceDE/>
        <w:adjustRightInd/>
        <w:ind w:left="360"/>
        <w:jc w:val="center"/>
        <w:rPr>
          <w:rFonts w:eastAsiaTheme="minorHAnsi"/>
          <w:b/>
          <w:i/>
          <w:u w:val="single"/>
          <w:lang w:eastAsia="en-US"/>
        </w:rPr>
      </w:pPr>
    </w:p>
    <w:p w:rsidR="00DE2241" w:rsidRDefault="00CE6BE4" w:rsidP="00DE2241">
      <w:pPr>
        <w:tabs>
          <w:tab w:val="left" w:pos="720"/>
        </w:tabs>
        <w:suppressAutoHyphens/>
        <w:autoSpaceDE/>
        <w:adjustRightInd/>
        <w:ind w:firstLine="426"/>
        <w:jc w:val="both"/>
        <w:rPr>
          <w:rFonts w:eastAsia="Arial" w:cs="Calibri"/>
          <w:i/>
          <w:color w:val="FF0000"/>
          <w:lang w:eastAsia="ar-SA"/>
        </w:rPr>
      </w:pPr>
      <w:r w:rsidRPr="00CE6BE4">
        <w:rPr>
          <w:rFonts w:eastAsia="Arial" w:cs="Calibri"/>
          <w:lang w:eastAsia="ar-SA"/>
        </w:rPr>
        <w:t>Программа разработана для учащихся 1–4 классов и рассчитана на изуч</w:t>
      </w:r>
      <w:r>
        <w:rPr>
          <w:rFonts w:eastAsia="Arial" w:cs="Calibri"/>
          <w:lang w:eastAsia="ar-SA"/>
        </w:rPr>
        <w:t>ение</w:t>
      </w:r>
      <w:r>
        <w:rPr>
          <w:rFonts w:eastAsia="Arial" w:cs="Calibri"/>
          <w:lang w:eastAsia="ar-SA"/>
        </w:rPr>
        <w:br/>
        <w:t xml:space="preserve">материала в течение 135 часов. </w:t>
      </w:r>
      <w:r w:rsidR="00DE2241">
        <w:rPr>
          <w:rFonts w:eastAsia="Arial" w:cs="Calibri"/>
          <w:lang w:eastAsia="ar-SA"/>
        </w:rPr>
        <w:t>В соответствии с Образовательной программой школы, на изучение предмета «Шахматы» отводится 1 час в неделю, что составляет 33 часа в первом классе , 34 часа во2-4 классах.</w:t>
      </w:r>
    </w:p>
    <w:p w:rsidR="00DE2241" w:rsidRDefault="00DE2241" w:rsidP="00DE2241">
      <w:pPr>
        <w:widowControl/>
        <w:autoSpaceDE/>
        <w:adjustRightInd/>
        <w:jc w:val="both"/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Учебно-тематический план</w:t>
      </w: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33ч.</w:t>
            </w:r>
          </w:p>
        </w:tc>
      </w:tr>
    </w:tbl>
    <w:p w:rsidR="000513AB" w:rsidRDefault="000513AB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ч.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13ч</w:t>
            </w:r>
          </w:p>
        </w:tc>
      </w:tr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 ч.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DE2241" w:rsidTr="003A5E4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программного материала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часы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Теоретические основы и правила шахматной игры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Практико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eastAsia="en-US"/>
              </w:rPr>
              <w:t>- соревновательная деятельность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11ч</w:t>
            </w:r>
          </w:p>
        </w:tc>
      </w:tr>
      <w:tr w:rsidR="00DE2241" w:rsidTr="00DE224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241" w:rsidRDefault="00DE2241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Итого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241" w:rsidRDefault="00CE6BE4" w:rsidP="003A5E48">
            <w:pPr>
              <w:widowControl/>
              <w:autoSpaceDE/>
              <w:adjustRightInd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34ч</w:t>
            </w:r>
          </w:p>
        </w:tc>
      </w:tr>
    </w:tbl>
    <w:p w:rsidR="00DE2241" w:rsidRDefault="00DE2241" w:rsidP="00DE2241">
      <w:pPr>
        <w:widowControl/>
        <w:autoSpaceDE/>
        <w:adjustRightInd/>
        <w:jc w:val="both"/>
        <w:rPr>
          <w:b/>
          <w:i/>
          <w:sz w:val="28"/>
          <w:szCs w:val="28"/>
        </w:rPr>
      </w:pPr>
    </w:p>
    <w:p w:rsidR="00DE2241" w:rsidRDefault="00DE2241" w:rsidP="00DE2241">
      <w:pPr>
        <w:widowControl/>
        <w:tabs>
          <w:tab w:val="left" w:pos="-1080"/>
        </w:tabs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b/>
          <w:bCs/>
          <w:i/>
          <w:sz w:val="28"/>
          <w:szCs w:val="28"/>
          <w:lang w:eastAsia="en-US"/>
        </w:rPr>
        <w:t>Практическая часть программы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658"/>
        <w:gridCol w:w="1617"/>
        <w:gridCol w:w="1803"/>
        <w:gridCol w:w="1701"/>
        <w:gridCol w:w="1554"/>
        <w:gridCol w:w="1417"/>
      </w:tblGrid>
      <w:tr w:rsidR="00DE2241" w:rsidTr="00DE2241"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</w:t>
            </w:r>
            <w:r w:rsidR="00DE2241" w:rsidRPr="000513AB">
              <w:rPr>
                <w:rFonts w:ascii="Times New Roman CYR" w:eastAsia="Calibri" w:hAnsi="Times New Roman CYR" w:cs="Times New Roman CYR"/>
                <w:lang w:eastAsia="en-US"/>
              </w:rPr>
              <w:t>ласс</w:t>
            </w:r>
          </w:p>
        </w:tc>
        <w:tc>
          <w:tcPr>
            <w:tcW w:w="16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</w:t>
            </w:r>
          </w:p>
          <w:p w:rsidR="000513AB" w:rsidRPr="000513AB" w:rsidRDefault="000513AB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часов в год</w:t>
            </w:r>
          </w:p>
        </w:tc>
        <w:tc>
          <w:tcPr>
            <w:tcW w:w="6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Количество часов по четвертям</w:t>
            </w:r>
          </w:p>
        </w:tc>
      </w:tr>
      <w:tr w:rsidR="00DE2241" w:rsidTr="000513AB">
        <w:trPr>
          <w:trHeight w:val="256"/>
        </w:trPr>
        <w:tc>
          <w:tcPr>
            <w:tcW w:w="165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6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2241" w:rsidRPr="000513AB" w:rsidRDefault="00DE2241" w:rsidP="000513AB">
            <w:pPr>
              <w:widowControl/>
              <w:autoSpaceDE/>
              <w:autoSpaceDN/>
              <w:adjustRightInd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513AB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widowControl/>
              <w:autoSpaceDE/>
              <w:adjustRightInd/>
              <w:spacing w:after="200"/>
              <w:rPr>
                <w:rFonts w:eastAsia="Calibri"/>
                <w:sz w:val="28"/>
                <w:szCs w:val="22"/>
                <w:lang w:eastAsia="en-US"/>
              </w:rPr>
            </w:pPr>
            <w:r w:rsidRPr="000513AB">
              <w:rPr>
                <w:rFonts w:eastAsia="Calibri"/>
                <w:sz w:val="28"/>
                <w:szCs w:val="22"/>
                <w:lang w:eastAsia="en-US"/>
              </w:rPr>
              <w:t>IV</w:t>
            </w:r>
          </w:p>
        </w:tc>
      </w:tr>
      <w:tr w:rsidR="00DE2241" w:rsidTr="000513AB">
        <w:trPr>
          <w:trHeight w:val="278"/>
        </w:trPr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1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 w:rsidRPr="000513AB">
              <w:rPr>
                <w:rFonts w:ascii="Times New Roman CYR" w:eastAsia="Calibri" w:hAnsi="Times New Roman CYR" w:cs="Times New Roman CYR"/>
                <w:lang w:eastAsia="en-US"/>
              </w:rPr>
              <w:t>33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Pr="000513AB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2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  <w:tr w:rsidR="00DE2241" w:rsidTr="00DE2241"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lang w:eastAsia="en-US"/>
              </w:rPr>
            </w:pPr>
            <w:r>
              <w:rPr>
                <w:rFonts w:ascii="Times New Roman CYR" w:eastAsia="Calibri" w:hAnsi="Times New Roman CYR" w:cs="Times New Roman CYR"/>
                <w:lang w:eastAsia="en-US"/>
              </w:rPr>
              <w:t>34</w:t>
            </w: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241" w:rsidRDefault="00DE2241" w:rsidP="000513AB">
            <w:pPr>
              <w:spacing w:after="200"/>
              <w:jc w:val="both"/>
              <w:rPr>
                <w:rFonts w:ascii="Times New Roman CYR" w:eastAsia="Calibri" w:hAnsi="Times New Roman CYR" w:cs="Times New Roman CYR"/>
                <w:highlight w:val="yellow"/>
                <w:lang w:eastAsia="en-US"/>
              </w:rPr>
            </w:pPr>
          </w:p>
        </w:tc>
      </w:tr>
    </w:tbl>
    <w:p w:rsidR="00CE6BE4" w:rsidRDefault="00CE6BE4" w:rsidP="000513AB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DE2241" w:rsidRDefault="00DE2241" w:rsidP="000513AB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Ценностные ориентиры содержания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CE6BE4" w:rsidRPr="005D64BA" w:rsidRDefault="00DE2241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Содержание учебного предмета «Шахматы»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</w:t>
      </w:r>
      <w:r w:rsidR="00CE6BE4" w:rsidRPr="005D64BA">
        <w:rPr>
          <w:color w:val="000000"/>
        </w:rPr>
        <w:br/>
        <w:t xml:space="preserve">       В центре образовательного процесса теперь стоит личность ребёнка, для которой одинаково важное значение имеют как знания, умения и навыки, полученные в процессе</w:t>
      </w:r>
      <w:r w:rsidR="00CE6BE4" w:rsidRPr="005D64BA">
        <w:rPr>
          <w:color w:val="000000"/>
        </w:rPr>
        <w:br/>
        <w:t xml:space="preserve">обучения, так и способность и готовность успешно решать жизненные задачи, плодотворно работать в группе, быстро реагировать на вызовы экономического прогресса и рынка труда.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 В этой связи содержание программы «Шахматы в школе» при её соответствии</w:t>
      </w:r>
      <w:r w:rsidRPr="005D64BA">
        <w:rPr>
          <w:color w:val="000000"/>
        </w:rPr>
        <w:br/>
        <w:t xml:space="preserve">целевым установкам системы начального общего образования имеет следующие ценностные ориентиры: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воспитание у учащихся чувства гордости за свою Родину и сопричастности к её истории;</w:t>
      </w:r>
      <w:r w:rsidRPr="005D64BA">
        <w:rPr>
          <w:color w:val="000000"/>
        </w:rPr>
        <w:br/>
        <w:t xml:space="preserve">– формирование способности воспринимать мир как единое целое при всём разнообразии культур, национальностей, религий;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обучение доброжелательному, доверительному и внимательному отношению к</w:t>
      </w:r>
      <w:r w:rsidRPr="005D64BA">
        <w:rPr>
          <w:color w:val="000000"/>
        </w:rPr>
        <w:br/>
        <w:t>людям;</w:t>
      </w:r>
      <w:r w:rsidRPr="005D64BA">
        <w:rPr>
          <w:color w:val="000000"/>
        </w:rPr>
        <w:br/>
        <w:t>– развитие готовности к сотрудничеству и дружбе, оказанию помощи тем, кто в</w:t>
      </w:r>
      <w:r w:rsidRPr="005D64BA">
        <w:rPr>
          <w:color w:val="000000"/>
        </w:rPr>
        <w:br/>
        <w:t xml:space="preserve">ней нуждается;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воспитание уважения к окружающим (умение слушать и слышать партнёра,</w:t>
      </w:r>
      <w:r w:rsidRPr="005D64BA">
        <w:rPr>
          <w:color w:val="000000"/>
        </w:rPr>
        <w:br/>
        <w:t>признание права каждого на собственное мнение и способность принять самостоятельное решение с учётом позиции всех участников процесса) и их труду;</w:t>
      </w:r>
      <w:r w:rsidRPr="005D64BA">
        <w:rPr>
          <w:color w:val="000000"/>
        </w:rPr>
        <w:br/>
        <w:t>– развитие ценностно-смысловой и познавательной сферы личности обучающегося, самостоятельности, инициативности и любознательности, чувства ответственности, желания и умения учиться, стремления к самообразованию и самовоспитанию;</w:t>
      </w:r>
      <w:r w:rsidRPr="005D64BA">
        <w:rPr>
          <w:color w:val="000000"/>
        </w:rPr>
        <w:br/>
        <w:t>– формирование самоуважения и эмоционально-положительного отношения к</w:t>
      </w:r>
      <w:r w:rsidRPr="005D64BA">
        <w:rPr>
          <w:color w:val="000000"/>
        </w:rPr>
        <w:br/>
        <w:t>себе, готовности открыто выражать и отстаивать свою позицию, способности критично относиться к своим поступкам и умения адекватно их оценивать;</w:t>
      </w:r>
      <w:r w:rsidRPr="005D64BA">
        <w:rPr>
          <w:color w:val="000000"/>
        </w:rPr>
        <w:br/>
        <w:t>– воспитание целеустремлённости и настойчивости в достижении целей, готовности к преодолению трудностей;</w:t>
      </w:r>
      <w:r w:rsidR="00DE2241" w:rsidRPr="005D64BA">
        <w:rPr>
          <w:color w:val="000000"/>
        </w:rPr>
        <w:t xml:space="preserve">     </w:t>
      </w:r>
    </w:p>
    <w:p w:rsidR="00CE6BE4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>– информирование о необходимости заботиться о собственном здоровье и</w:t>
      </w:r>
      <w:r w:rsidRPr="005D64BA">
        <w:rPr>
          <w:color w:val="000000"/>
        </w:rPr>
        <w:br/>
        <w:t>укреплять его, уметь противостоять действиям и влияниям, представляющим угрозу</w:t>
      </w:r>
      <w:r w:rsidRPr="005D64BA">
        <w:rPr>
          <w:color w:val="000000"/>
        </w:rPr>
        <w:br/>
        <w:t>жизни, здоровью, безопасности личности.</w:t>
      </w:r>
    </w:p>
    <w:p w:rsidR="00DE2241" w:rsidRPr="005D64BA" w:rsidRDefault="00CE6BE4" w:rsidP="00CE6BE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color w:val="000000"/>
        </w:rPr>
        <w:t xml:space="preserve">    </w:t>
      </w:r>
      <w:r w:rsidR="00DE2241" w:rsidRPr="005D64BA">
        <w:rPr>
          <w:color w:val="000000"/>
        </w:rPr>
        <w:t>Одним из результатов обучения шахматам является осмысление и присвоение учащимися системы ценностей.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lastRenderedPageBreak/>
        <w:t>Ценность свободы, чести и достоинства</w:t>
      </w:r>
      <w:r w:rsidRPr="005D64BA">
        <w:rPr>
          <w:color w:val="000000"/>
        </w:rPr>
        <w:t xml:space="preserve"> как основа современных принципов и правил межличностных отношений.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истины</w:t>
      </w:r>
      <w:r w:rsidRPr="005D64BA">
        <w:rPr>
          <w:color w:val="000000"/>
        </w:rPr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самопознание как ценность – одна из задач образования.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гражданственности</w:t>
      </w:r>
      <w:r w:rsidRPr="005D64BA">
        <w:rPr>
          <w:color w:val="000000"/>
        </w:rP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человечества</w:t>
      </w:r>
      <w:r w:rsidRPr="005D64BA">
        <w:rPr>
          <w:color w:val="000000"/>
        </w:rPr>
        <w:t>.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культур.</w:t>
      </w:r>
    </w:p>
    <w:p w:rsidR="00DE2241" w:rsidRPr="005D64BA" w:rsidRDefault="00DE2241" w:rsidP="00DE224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5D64BA">
        <w:rPr>
          <w:i/>
          <w:color w:val="000000"/>
        </w:rPr>
        <w:t>Ценность общения</w:t>
      </w:r>
      <w:r w:rsidRPr="005D64BA">
        <w:rPr>
          <w:color w:val="000000"/>
        </w:rPr>
        <w:t xml:space="preserve"> — понимание важности общения как значимой составляющей жизни общества, как одного из основополагающих элементов культуры.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  <w:sz w:val="28"/>
          <w:szCs w:val="28"/>
        </w:rPr>
      </w:pPr>
    </w:p>
    <w:p w:rsidR="00DE2241" w:rsidRDefault="00DE2241" w:rsidP="00DE2241">
      <w:pPr>
        <w:widowControl/>
        <w:autoSpaceDE/>
        <w:adjustRightInd/>
        <w:jc w:val="center"/>
        <w:rPr>
          <w:i/>
          <w:u w:val="single"/>
        </w:rPr>
      </w:pPr>
      <w:r>
        <w:rPr>
          <w:b/>
          <w:i/>
          <w:sz w:val="28"/>
          <w:szCs w:val="28"/>
          <w:u w:val="single"/>
        </w:rPr>
        <w:t>Личностные, метапредметные и предметные результаты освоения конкретного учебного предмета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Cs/>
          <w:color w:val="000000"/>
        </w:rPr>
      </w:pPr>
    </w:p>
    <w:p w:rsidR="00DE2241" w:rsidRPr="005D64BA" w:rsidRDefault="00DE2241" w:rsidP="005D64BA">
      <w:pPr>
        <w:widowControl/>
        <w:spacing w:before="230" w:line="254" w:lineRule="exact"/>
        <w:jc w:val="both"/>
      </w:pPr>
      <w:r w:rsidRPr="005D64BA">
        <w:t xml:space="preserve">   Данная программа обеспечивает достижение необходимых личностных, метапредметных, предметных результатов освоения курса, заложенных в ФГОС НОО.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b/>
          <w:color w:val="000000"/>
        </w:rPr>
        <w:t>Личностные</w:t>
      </w:r>
      <w:r w:rsidRPr="005D64BA">
        <w:rPr>
          <w:rStyle w:val="c5"/>
          <w:color w:val="000000"/>
        </w:rPr>
        <w:t xml:space="preserve"> результаты освоения программы – отражают индивидуальные личностные качества обучающихся, которые они должны приобрести в процессе освоения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 xml:space="preserve">программного материала. 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российской гражданской идентичности, чувства гордости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за свою Родину, российский народ и историю России;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5D64BA">
        <w:rPr>
          <w:rStyle w:val="c5"/>
          <w:color w:val="000000"/>
        </w:rPr>
        <w:t xml:space="preserve">- </w:t>
      </w:r>
      <w:r w:rsidRPr="005D64BA">
        <w:rPr>
          <w:rFonts w:ascii="Helvetica" w:hAnsi="Helvetica" w:cs="Helvetica"/>
          <w:color w:val="333333"/>
          <w:shd w:val="clear" w:color="auto" w:fill="FFFFFF"/>
        </w:rPr>
        <w:t> </w:t>
      </w:r>
      <w:r w:rsidRPr="005D64BA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ориентация на моральные нормы и их выполнение, способность к моральной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децентрации;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чувства прекрасного и эстетического чувства на основе знакомства с мировой и отечественной шахматной культурой;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формирование основ шахматной культуры;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необходимости личного участия в формировании собственного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здоровья;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понимание основных принципов культуры безопасного, здорового образа жизни;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наличие мотивации к творческому труду,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готовность и способность к саморазвитию и самообучению;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уважительное отношение к иному мнению;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приобретение основных навыков сотрудничества со взрослыми людьми и сверстниками; умения не создавать конфликтов и находить выходы из спорных ситуаций;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этические чувства доброжелательности, толерантности и эмоционально-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нравственной отзывчивости, понимания и сопереживания чувствам и обстоятельствам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других людей;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управлять своими эмоциями;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дисциплинированность, внимательность, трудолюбие и упорство в достижении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поставленных целей;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lastRenderedPageBreak/>
        <w:t>- навыки творческого подхода в решении различных задач, к работе на результат;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- оказание бескорыстной помощи окружающим.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b/>
          <w:color w:val="000000"/>
        </w:rPr>
        <w:t>Метапредметные</w:t>
      </w:r>
      <w:r w:rsidRPr="005D64BA">
        <w:rPr>
          <w:rStyle w:val="c5"/>
          <w:color w:val="000000"/>
        </w:rPr>
        <w:t xml:space="preserve"> результаты освоения программы - характеризуют уровень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39"/>
          <w:i/>
          <w:iCs/>
        </w:rPr>
      </w:pPr>
      <w:r w:rsidRPr="005D64BA">
        <w:rPr>
          <w:rStyle w:val="c40"/>
          <w:color w:val="000000"/>
        </w:rPr>
        <w:t xml:space="preserve">сформированности </w:t>
      </w:r>
      <w:r w:rsidRPr="005D64BA">
        <w:rPr>
          <w:rStyle w:val="c39"/>
          <w:b/>
          <w:i/>
          <w:iCs/>
          <w:color w:val="000000"/>
        </w:rPr>
        <w:t>универсальных учебных действий: познавательных, коммуникативных и регулятивных.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Познавательные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 помощью педагога и самостоятельно выделять, и формулировать познавательную цель деятельности в области шахматной игры;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структурирования шахматных знаний;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выбора наиболее эффективного способа решения учебной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задачи в зависимости от конкретных условий;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способом поиска необходимой информации;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совместно с учителем самостоятельно ставить и формулировать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проблему, самостоятельно создавать алгоритмы деятельности при решении проблемы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творческого или поискового характера;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овладение действием моделирования, а также широким спектром логических</w:t>
      </w:r>
      <w:r w:rsidRPr="005D64BA">
        <w:rPr>
          <w:rFonts w:ascii="Calibri" w:hAnsi="Calibri"/>
          <w:color w:val="000000"/>
        </w:rPr>
        <w:t xml:space="preserve"> </w:t>
      </w:r>
      <w:r w:rsidRPr="005D64BA">
        <w:rPr>
          <w:rStyle w:val="c5"/>
          <w:color w:val="000000"/>
        </w:rPr>
        <w:t>действий и операций, включая общие приёмы решения задач;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строить логические цепи рассуждений;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анализировать результат своих действий;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воспроизводить по память информацию;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устанавливать причинно – следственные связи;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логически рассуждать, просчитывать свои действия, предвидеть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реакцию соперника, сравнивать, развивать концентрацию внимания, умение находить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нестандартные решения.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Коммуникативные УУД</w:t>
      </w:r>
      <w:r w:rsidRPr="005D64BA">
        <w:rPr>
          <w:rStyle w:val="c29"/>
          <w:b/>
          <w:bCs/>
          <w:color w:val="000000"/>
        </w:rPr>
        <w:t>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находить компромиссы и общие решения, разрешать конфликты на основе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согласования различных позиций;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формулировать, аргументировать и отстаивать свое мнение, уметь вести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дискуссию, обсуждать содержание и результаты совместной деятельности;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донести свою позицию до других;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умения учитывать позицию партнера (собеседника), организовывать и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осуществлять сотрудничество и кооперацию с учителем и сверстниками, адекватно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передавать информацию и отображать предметное содержание и условия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деятельности в речи.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34"/>
          <w:b/>
          <w:bCs/>
          <w:i/>
          <w:iCs/>
          <w:color w:val="000000"/>
        </w:rPr>
        <w:t>Регулятивные УУД: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умение планировать, контролировать и объективно оценивать свои умственные, физические, учебные и практические действия в соответствии с поставленной задачей и условиями ее реализации;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5D64BA">
        <w:rPr>
          <w:rStyle w:val="c5"/>
          <w:color w:val="000000"/>
        </w:rPr>
        <w:t>- способность принимать и сохранять учебную цель и задачу, планировать ее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Style w:val="c5"/>
        </w:rPr>
      </w:pPr>
      <w:r w:rsidRPr="005D64BA">
        <w:rPr>
          <w:rStyle w:val="c5"/>
          <w:color w:val="000000"/>
        </w:rPr>
        <w:t>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</w:p>
    <w:p w:rsidR="00DE2241" w:rsidRPr="005D64BA" w:rsidRDefault="00DE2241" w:rsidP="005D64BA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D64BA">
        <w:rPr>
          <w:rStyle w:val="c5"/>
          <w:b/>
          <w:color w:val="000000"/>
        </w:rPr>
        <w:t>Предметные</w:t>
      </w:r>
      <w:r w:rsidRPr="005D64BA">
        <w:rPr>
          <w:rStyle w:val="c5"/>
          <w:color w:val="000000"/>
        </w:rPr>
        <w:t xml:space="preserve"> результаты освоения программы – характеризуют умение и опыт</w:t>
      </w:r>
      <w:r w:rsidRPr="005D64BA">
        <w:rPr>
          <w:color w:val="000000"/>
        </w:rPr>
        <w:t xml:space="preserve"> </w:t>
      </w:r>
      <w:r w:rsidRPr="005D64BA">
        <w:rPr>
          <w:rStyle w:val="c5"/>
          <w:color w:val="000000"/>
        </w:rPr>
        <w:t>обучающихся, которые приобретаются и закрепляются в процессе освоения учебного</w:t>
      </w:r>
      <w:r w:rsidRPr="005D64BA">
        <w:rPr>
          <w:color w:val="000000"/>
        </w:rPr>
        <w:t xml:space="preserve"> предмета.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формирование первоначальных представлений о древней игре,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lastRenderedPageBreak/>
        <w:t>– овладение умениями организовать здоровьесберегающую жизнедеятельность (режим дня, утренняя зарядка, оздоровительные мероприятия, подвижные игры и т.д.);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взаимодействие со сверстниками по правилам проведения шахматной партии и соревнований в соответствии с шахматным кодексом;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– выполнение простейших элементарных шахматных комбинаций;</w:t>
      </w:r>
    </w:p>
    <w:p w:rsidR="00DE2241" w:rsidRPr="005D64BA" w:rsidRDefault="00DE2241" w:rsidP="005D64BA">
      <w:pPr>
        <w:pStyle w:val="a3"/>
        <w:shd w:val="clear" w:color="auto" w:fill="FFFFFF"/>
        <w:spacing w:before="0" w:beforeAutospacing="0" w:after="0" w:afterAutospacing="0"/>
        <w:jc w:val="both"/>
      </w:pPr>
      <w:r w:rsidRPr="005D64BA">
        <w:t>- развитие восприятия, внимания, воображения, памяти, мышления, начальных форм волевого управления поведением.</w:t>
      </w:r>
    </w:p>
    <w:p w:rsidR="00DE2241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i/>
          <w:sz w:val="28"/>
          <w:szCs w:val="28"/>
          <w:u w:val="single"/>
          <w:lang w:eastAsia="en-US"/>
        </w:rPr>
      </w:pPr>
      <w:r>
        <w:rPr>
          <w:rFonts w:eastAsiaTheme="minorHAnsi"/>
          <w:b/>
          <w:i/>
          <w:sz w:val="28"/>
          <w:szCs w:val="28"/>
          <w:u w:val="single"/>
          <w:lang w:eastAsia="en-US"/>
        </w:rPr>
        <w:t>Содержание  учебного предмета</w:t>
      </w:r>
    </w:p>
    <w:p w:rsidR="00DE2241" w:rsidRDefault="00DE2241" w:rsidP="00DE2241">
      <w:pPr>
        <w:widowControl/>
        <w:autoSpaceDE/>
        <w:adjustRightInd/>
        <w:jc w:val="center"/>
        <w:rPr>
          <w:rFonts w:eastAsiaTheme="minorHAnsi"/>
          <w:b/>
          <w:i/>
          <w:sz w:val="28"/>
          <w:szCs w:val="28"/>
          <w:u w:val="single"/>
          <w:lang w:eastAsia="en-US"/>
        </w:rPr>
      </w:pPr>
    </w:p>
    <w:p w:rsidR="000513AB" w:rsidRPr="005D64BA" w:rsidRDefault="000513AB" w:rsidP="00DE2241">
      <w:pPr>
        <w:widowControl/>
        <w:autoSpaceDE/>
        <w:adjustRightInd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1</w:t>
      </w:r>
      <w:r w:rsidR="0020197F" w:rsidRPr="005D64BA">
        <w:rPr>
          <w:rFonts w:eastAsiaTheme="minorHAnsi"/>
          <w:b/>
          <w:u w:val="single"/>
          <w:lang w:eastAsia="en-US"/>
        </w:rPr>
        <w:t xml:space="preserve"> </w:t>
      </w:r>
      <w:r w:rsidRPr="005D64BA">
        <w:rPr>
          <w:rFonts w:eastAsiaTheme="minorHAnsi"/>
          <w:b/>
          <w:u w:val="single"/>
          <w:lang w:eastAsia="en-US"/>
        </w:rPr>
        <w:t>класс</w:t>
      </w:r>
    </w:p>
    <w:p w:rsidR="000513AB" w:rsidRPr="005D64BA" w:rsidRDefault="000513AB" w:rsidP="000513AB">
      <w:pPr>
        <w:widowControl/>
        <w:autoSpaceDE/>
        <w:adjustRightInd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(30ч)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lang w:eastAsia="en-US"/>
        </w:rPr>
        <w:t xml:space="preserve">     История зарождения и развития шахматной игры, ее роль в современном обществе. Чемпионы мира по шахматам. Современные выдающиеся отечественные и зарубежные шахматисты.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</w:t>
      </w:r>
      <w:r w:rsidRPr="005D64BA">
        <w:rPr>
          <w:rFonts w:eastAsiaTheme="minorHAnsi"/>
          <w:lang w:eastAsia="en-US"/>
        </w:rPr>
        <w:t>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013BB4" w:rsidRPr="005D64BA" w:rsidRDefault="00013BB4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</w:t>
      </w:r>
      <w:r w:rsidR="008E5395" w:rsidRPr="005D64BA">
        <w:rPr>
          <w:rFonts w:eastAsiaTheme="minorHAnsi"/>
          <w:lang w:eastAsia="en-US"/>
        </w:rPr>
        <w:t xml:space="preserve">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</w:t>
      </w:r>
      <w:r w:rsidRPr="005D64BA">
        <w:rPr>
          <w:rFonts w:eastAsiaTheme="minorHAnsi"/>
          <w:lang w:eastAsia="en-US"/>
        </w:rPr>
        <w:t xml:space="preserve"> </w:t>
      </w:r>
      <w:r w:rsidR="008E5395" w:rsidRPr="005D64BA">
        <w:rPr>
          <w:rFonts w:eastAsiaTheme="minorHAnsi"/>
          <w:lang w:eastAsia="en-US"/>
        </w:rPr>
        <w:t>приемы, шахматная партия, запись шахматной партии.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(3ч)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Соревнования.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</w:t>
      </w:r>
      <w:r w:rsidR="0020197F" w:rsidRPr="005D64BA">
        <w:rPr>
          <w:rFonts w:eastAsiaTheme="minorHAnsi"/>
          <w:lang w:eastAsia="en-US"/>
        </w:rPr>
        <w:t>позиций, соревнования.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2 класс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(21ч)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сообществе. Чемпионы мира по шахматам. Современные выдающиеся отечественные и зарубежные шахматисты.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8E5395" w:rsidRPr="005D64BA" w:rsidRDefault="008E5395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(13ч)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DE2241" w:rsidRPr="005D64BA" w:rsidRDefault="00DE2241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3</w:t>
      </w:r>
      <w:r w:rsidR="0020197F" w:rsidRPr="005D64BA">
        <w:rPr>
          <w:rFonts w:eastAsiaTheme="minorHAnsi"/>
          <w:b/>
          <w:u w:val="single"/>
          <w:lang w:eastAsia="en-US"/>
        </w:rPr>
        <w:t xml:space="preserve"> </w:t>
      </w:r>
      <w:r w:rsidRPr="005D64BA">
        <w:rPr>
          <w:rFonts w:eastAsiaTheme="minorHAnsi"/>
          <w:b/>
          <w:u w:val="single"/>
          <w:lang w:eastAsia="en-US"/>
        </w:rPr>
        <w:t>класс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основы и правила шахматной игры (21ч)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Шахматная игра как спорт в международном сообществе; цели, задачи, оздоровительное и воспитательное значение шахмат. История зарождения соревнований по шахматам, системы проведения шахматных соревнований.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основные тактические  приемы, шахматная партия, запись шахматной партии, основы дебюта, атака на рокировавшегося и нерокировавшегося короля в начале партии, атака при равносторонних и разносторонних рокировках, основы анализа шахматной партии, основы пешечных эндшпилей.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Практико-соревновательная деятельность (13ч)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0513AB" w:rsidRPr="005D64BA" w:rsidRDefault="000513AB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</w:t>
      </w:r>
    </w:p>
    <w:p w:rsidR="000513AB" w:rsidRPr="005D64BA" w:rsidRDefault="0020197F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Данный вид деятельности включает в себя конкурсы решения позиций, спарринги,  соревнования, шахматные праздники.</w:t>
      </w:r>
    </w:p>
    <w:p w:rsidR="00E316BD" w:rsidRPr="005D64BA" w:rsidRDefault="00E316BD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b/>
          <w:u w:val="single"/>
          <w:lang w:eastAsia="en-US"/>
        </w:rPr>
      </w:pPr>
      <w:r w:rsidRPr="005D64BA">
        <w:rPr>
          <w:rFonts w:eastAsiaTheme="minorHAnsi"/>
          <w:b/>
          <w:u w:val="single"/>
          <w:lang w:eastAsia="en-US"/>
        </w:rPr>
        <w:t>4 класс</w:t>
      </w:r>
    </w:p>
    <w:p w:rsidR="0020197F" w:rsidRPr="005D64BA" w:rsidRDefault="0020197F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Теоритические осн</w:t>
      </w:r>
      <w:r w:rsidR="00224D7D" w:rsidRPr="005D64BA">
        <w:rPr>
          <w:rFonts w:eastAsiaTheme="minorHAnsi"/>
          <w:b/>
          <w:lang w:eastAsia="en-US"/>
        </w:rPr>
        <w:t>овы и правила шахматной игры (2</w:t>
      </w:r>
      <w:r w:rsidR="00C202B6" w:rsidRPr="005D64BA">
        <w:rPr>
          <w:rFonts w:eastAsiaTheme="minorHAnsi"/>
          <w:b/>
          <w:lang w:eastAsia="en-US"/>
        </w:rPr>
        <w:t>3</w:t>
      </w:r>
      <w:r w:rsidRPr="005D64BA">
        <w:rPr>
          <w:rFonts w:eastAsiaTheme="minorHAnsi"/>
          <w:b/>
          <w:lang w:eastAsia="en-US"/>
        </w:rPr>
        <w:t>ч)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Сведения из истории шахмат.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История появления шахмат на Руси. Роль шахматной игры в современном обществе.</w:t>
      </w:r>
    </w:p>
    <w:p w:rsidR="0020197F" w:rsidRPr="005D64BA" w:rsidRDefault="00224D7D" w:rsidP="00C202B6">
      <w:pPr>
        <w:widowControl/>
        <w:autoSpaceDE/>
        <w:adjustRightInd/>
        <w:jc w:val="both"/>
        <w:rPr>
          <w:rFonts w:eastAsiaTheme="minorHAnsi"/>
          <w:u w:val="single"/>
          <w:lang w:eastAsia="en-US"/>
        </w:rPr>
      </w:pPr>
      <w:r w:rsidRPr="005D64BA">
        <w:rPr>
          <w:rFonts w:eastAsiaTheme="minorHAnsi"/>
          <w:u w:val="single"/>
          <w:lang w:eastAsia="en-US"/>
        </w:rPr>
        <w:t>Базовые понятия шахматной игры.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 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</w:t>
      </w:r>
    </w:p>
    <w:p w:rsidR="00224D7D" w:rsidRPr="005D64BA" w:rsidRDefault="00224D7D" w:rsidP="00C202B6">
      <w:pPr>
        <w:widowControl/>
        <w:autoSpaceDE/>
        <w:adjustRightInd/>
        <w:jc w:val="both"/>
        <w:rPr>
          <w:rFonts w:eastAsiaTheme="minorHAnsi"/>
          <w:b/>
          <w:lang w:eastAsia="en-US"/>
        </w:rPr>
      </w:pPr>
      <w:r w:rsidRPr="005D64BA">
        <w:rPr>
          <w:rFonts w:eastAsiaTheme="minorHAnsi"/>
          <w:lang w:eastAsia="en-US"/>
        </w:rPr>
        <w:t xml:space="preserve">      Структура и содержание тренировочных занятий по шахматам. Основные термины и понятия в шахматной игре: белое и черное поле, горизонталь, вертикаль, диагональ, центр, шахматные фигуры (ладья, слон, ферзь, конь, пешка, король); ход и взятие каждой фигуры, нападение, защита, начальное положение, ход, взятие, удар, взятие на проходе, длинная и короткая рокировка</w:t>
      </w:r>
      <w:r w:rsidR="00C202B6" w:rsidRPr="005D64BA">
        <w:rPr>
          <w:rFonts w:eastAsiaTheme="minorHAnsi"/>
          <w:lang w:eastAsia="en-US"/>
        </w:rPr>
        <w:t>, шах, мат, пат, ничья, ценность шахматных фигур, сравнительная сила фигур, стадии шахматной партии, основные тактические приемы; шахматная партия, запись шахматной партии, основы дебюта, атака на рокировавшегося и нерокировавшегося короля в начале партии, атака на равносторонних и разносторонних рокировках, основы анализа шахматной партии, основы пешечных, ладейных и легкофигурных эндшпилей.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b/>
          <w:lang w:eastAsia="en-US"/>
        </w:rPr>
      </w:pPr>
      <w:r w:rsidRPr="005D64BA">
        <w:rPr>
          <w:rFonts w:eastAsiaTheme="minorHAnsi"/>
          <w:b/>
          <w:lang w:eastAsia="en-US"/>
        </w:rPr>
        <w:t>Практико-с</w:t>
      </w:r>
      <w:r w:rsidR="00C202B6" w:rsidRPr="005D64BA">
        <w:rPr>
          <w:rFonts w:eastAsiaTheme="minorHAnsi"/>
          <w:b/>
          <w:lang w:eastAsia="en-US"/>
        </w:rPr>
        <w:t>оревновательная деятельность (11</w:t>
      </w:r>
      <w:r w:rsidRPr="005D64BA">
        <w:rPr>
          <w:rFonts w:eastAsiaTheme="minorHAnsi"/>
          <w:b/>
          <w:lang w:eastAsia="en-US"/>
        </w:rPr>
        <w:t>ч)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Конкурсы решения позиций.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Соревнования.</w:t>
      </w:r>
    </w:p>
    <w:p w:rsidR="0020197F" w:rsidRPr="005D64BA" w:rsidRDefault="0020197F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>Шахматный праздник</w:t>
      </w:r>
      <w:r w:rsidR="00C202B6" w:rsidRPr="005D64BA">
        <w:rPr>
          <w:rFonts w:eastAsiaTheme="minorHAnsi"/>
          <w:lang w:eastAsia="en-US"/>
        </w:rPr>
        <w:t>.</w:t>
      </w:r>
    </w:p>
    <w:p w:rsidR="00C202B6" w:rsidRPr="005D64BA" w:rsidRDefault="00C202B6" w:rsidP="0020197F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Данный вид деятельности включает в себя конкурсы решения позиций, спарринги,  соревнования, шахматные праздники.</w:t>
      </w:r>
    </w:p>
    <w:p w:rsidR="0020197F" w:rsidRPr="005D64BA" w:rsidRDefault="0020197F" w:rsidP="000513AB">
      <w:pPr>
        <w:widowControl/>
        <w:autoSpaceDE/>
        <w:adjustRightInd/>
        <w:rPr>
          <w:rFonts w:eastAsiaTheme="minorHAnsi"/>
          <w:lang w:eastAsia="en-US"/>
        </w:rPr>
      </w:pPr>
    </w:p>
    <w:p w:rsidR="00DE2241" w:rsidRPr="005D64BA" w:rsidRDefault="00C202B6" w:rsidP="00C202B6">
      <w:pPr>
        <w:shd w:val="clear" w:color="auto" w:fill="FFFFFF"/>
        <w:tabs>
          <w:tab w:val="left" w:pos="518"/>
        </w:tabs>
        <w:autoSpaceDN/>
        <w:adjustRightInd/>
        <w:jc w:val="both"/>
      </w:pPr>
      <w:r w:rsidRPr="005D64BA">
        <w:rPr>
          <w:rFonts w:eastAsiaTheme="minorHAnsi"/>
          <w:lang w:eastAsia="en-US"/>
        </w:rPr>
        <w:lastRenderedPageBreak/>
        <w:t xml:space="preserve">     </w:t>
      </w:r>
      <w:r w:rsidR="00DE2241" w:rsidRPr="005D64BA">
        <w:t>Рабочая программа составлена с учётом индивидуальных особенностей об</w:t>
      </w:r>
      <w:r w:rsidR="000513AB" w:rsidRPr="005D64BA">
        <w:t xml:space="preserve">учающихся 1- 4 классов, а также </w:t>
      </w:r>
      <w:r w:rsidR="00DE2241" w:rsidRPr="005D64BA">
        <w:t xml:space="preserve">специфики классного коллектива. </w:t>
      </w:r>
    </w:p>
    <w:p w:rsidR="00DE2241" w:rsidRPr="005D64BA" w:rsidRDefault="00DE2241" w:rsidP="00DE2241">
      <w:pPr>
        <w:widowControl/>
        <w:autoSpaceDE/>
        <w:adjustRightInd/>
        <w:rPr>
          <w:rFonts w:eastAsiaTheme="minorHAnsi"/>
          <w:lang w:eastAsia="en-US"/>
        </w:rPr>
      </w:pPr>
    </w:p>
    <w:p w:rsidR="00DE2241" w:rsidRPr="005D64BA" w:rsidRDefault="000513AB" w:rsidP="00DE2241">
      <w:pPr>
        <w:widowControl/>
        <w:autoSpaceDE/>
        <w:adjustRightInd/>
        <w:rPr>
          <w:rFonts w:eastAsiaTheme="minorHAnsi"/>
          <w:lang w:eastAsia="en-US"/>
        </w:rPr>
      </w:pPr>
      <w:r w:rsidRPr="005D64BA">
        <w:rPr>
          <w:rFonts w:eastAsiaTheme="minorHAnsi"/>
          <w:lang w:eastAsia="en-US"/>
        </w:rPr>
        <w:t xml:space="preserve">     </w:t>
      </w:r>
      <w:r w:rsidR="00DE2241" w:rsidRPr="005D64BA">
        <w:rPr>
          <w:rFonts w:eastAsiaTheme="minorHAnsi"/>
          <w:lang w:eastAsia="en-US"/>
        </w:rPr>
        <w:t xml:space="preserve">В связи с тем, что результат обучения предмета «Шахматы» невозможно выразить цифровой оценкой при изучении курса используется </w:t>
      </w:r>
      <w:r w:rsidR="00DE2241" w:rsidRPr="005D64BA">
        <w:rPr>
          <w:rFonts w:eastAsiaTheme="minorHAnsi"/>
          <w:b/>
          <w:lang w:eastAsia="en-US"/>
        </w:rPr>
        <w:t>зачетная система оценивания.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b/>
          <w:bCs/>
        </w:rPr>
      </w:pPr>
    </w:p>
    <w:p w:rsidR="00DE2241" w:rsidRDefault="00DE2241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Планируемые результаты </w:t>
      </w:r>
    </w:p>
    <w:p w:rsidR="00E316BD" w:rsidRDefault="00E316BD" w:rsidP="00DE224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E316BD" w:rsidRPr="005D64BA" w:rsidRDefault="00E316BD" w:rsidP="00E316BD">
      <w:pPr>
        <w:pStyle w:val="Style2"/>
        <w:widowControl/>
        <w:rPr>
          <w:rFonts w:ascii="Times New Roman" w:hAnsi="Times New Roman" w:cs="Times New Roman"/>
          <w:iCs/>
        </w:rPr>
      </w:pPr>
      <w:r w:rsidRPr="005D64BA">
        <w:rPr>
          <w:rFonts w:ascii="Times New Roman" w:hAnsi="Times New Roman" w:cs="Times New Roman"/>
          <w:b/>
          <w:bCs/>
          <w:iCs/>
        </w:rPr>
        <w:t>В результате освоения программы «Шахматы в школе» учащиеся должны</w:t>
      </w:r>
      <w:r w:rsidRPr="005D64BA">
        <w:rPr>
          <w:rFonts w:ascii="Times New Roman" w:hAnsi="Times New Roman" w:cs="Times New Roman"/>
          <w:iCs/>
        </w:rPr>
        <w:t xml:space="preserve"> </w:t>
      </w:r>
      <w:r w:rsidRPr="005D64BA">
        <w:rPr>
          <w:rFonts w:ascii="Times New Roman" w:hAnsi="Times New Roman" w:cs="Times New Roman"/>
          <w:b/>
          <w:bCs/>
          <w:iCs/>
        </w:rPr>
        <w:t>знать /применять:</w:t>
      </w:r>
      <w:r w:rsidRPr="005D64BA">
        <w:rPr>
          <w:rFonts w:ascii="Times New Roman" w:hAnsi="Times New Roman" w:cs="Times New Roman"/>
          <w:iCs/>
        </w:rPr>
        <w:br/>
        <w:t>– правила техники безопасности во время занятий;</w:t>
      </w:r>
      <w:r w:rsidRPr="005D64BA">
        <w:rPr>
          <w:rFonts w:ascii="Times New Roman" w:hAnsi="Times New Roman" w:cs="Times New Roman"/>
          <w:iCs/>
        </w:rPr>
        <w:br/>
        <w:t>– историю возникновения и развития шахматной игры;</w:t>
      </w:r>
      <w:r w:rsidRPr="005D64BA">
        <w:rPr>
          <w:rFonts w:ascii="Times New Roman" w:hAnsi="Times New Roman" w:cs="Times New Roman"/>
          <w:iCs/>
        </w:rPr>
        <w:br/>
        <w:t>– имена чемпионов мира по шахматам и ведущих шахматистов мира, какой</w:t>
      </w:r>
      <w:r w:rsidRPr="005D64BA">
        <w:rPr>
          <w:rFonts w:ascii="Times New Roman" w:hAnsi="Times New Roman" w:cs="Times New Roman"/>
          <w:iCs/>
        </w:rPr>
        <w:br/>
        <w:t>вклад они внесли в развитие шахмат;</w:t>
      </w:r>
      <w:r w:rsidRPr="005D64BA">
        <w:rPr>
          <w:rFonts w:ascii="Times New Roman" w:hAnsi="Times New Roman" w:cs="Times New Roman"/>
          <w:iCs/>
        </w:rPr>
        <w:br/>
        <w:t>– вклад чемпионов мира по шахматам в развитие шахматной культуры;</w:t>
      </w:r>
      <w:r w:rsidRPr="005D64BA">
        <w:rPr>
          <w:rFonts w:ascii="Times New Roman" w:hAnsi="Times New Roman" w:cs="Times New Roman"/>
          <w:iCs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5D64BA">
        <w:rPr>
          <w:rFonts w:ascii="Times New Roman" w:hAnsi="Times New Roman" w:cs="Times New Roman"/>
          <w:iCs/>
        </w:rPr>
        <w:br/>
        <w:t>– историю развития шахматной культуры и спорта в России, выдающихся шахматных деятелей России;</w:t>
      </w:r>
      <w:r w:rsidRPr="005D64BA">
        <w:rPr>
          <w:rFonts w:ascii="Times New Roman" w:hAnsi="Times New Roman" w:cs="Times New Roman"/>
          <w:iCs/>
        </w:rPr>
        <w:br/>
        <w:t>– приобретённые знания и умения в самостоятельной творческой деятельности</w:t>
      </w:r>
    </w:p>
    <w:p w:rsidR="00DE2241" w:rsidRPr="005D64BA" w:rsidRDefault="00DE2241" w:rsidP="00DE2241">
      <w:pPr>
        <w:pStyle w:val="c4"/>
        <w:shd w:val="clear" w:color="auto" w:fill="FFFFFF"/>
        <w:spacing w:before="0" w:beforeAutospacing="0" w:after="0" w:afterAutospacing="0"/>
        <w:rPr>
          <w:rStyle w:val="c29"/>
          <w:color w:val="000000"/>
        </w:rPr>
      </w:pPr>
    </w:p>
    <w:p w:rsidR="008578CA" w:rsidRPr="005D64BA" w:rsidRDefault="008578CA" w:rsidP="00DE2241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первого учебного года (первого класса) учащиеся должны: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уметь объяснять 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рокировка, шах, мат, паи, ничья;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 шахматные фигуры (ладья, слон, ферзь, конь, пешка, король), правила хода и взятие каждой фигуры;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иметь представление о том, что такое нападение, и уметь видеть элементарные угрозы партнера;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ориентироваться на шахматной доске;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 xml:space="preserve">правильно располагать шахматную доску между партнерами; 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правильно расставлять фигуры перед игрой;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различать горизонталь, вертикаль, диагональ;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рокировать короля, объявлять шах, ставить мат, решать элементарные задачи на мат в один ход;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знать, что такое ничья, пат и вечный шах;</w:t>
      </w:r>
    </w:p>
    <w:p w:rsidR="008578CA" w:rsidRPr="005D64BA" w:rsidRDefault="008578CA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знать цену каждой шахматной фигуры;</w:t>
      </w:r>
    </w:p>
    <w:p w:rsidR="008578CA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усвоить технику матования одинокого короля двумя ладьями, ферзем и ладьей, ферзем и королем;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владеть способом взятие на проходе;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записывать шахматную партию;</w:t>
      </w:r>
    </w:p>
    <w:p w:rsidR="003A5E48" w:rsidRPr="005D64BA" w:rsidRDefault="003A5E48" w:rsidP="008578CA">
      <w:pPr>
        <w:pStyle w:val="a4"/>
        <w:widowControl/>
        <w:numPr>
          <w:ilvl w:val="0"/>
          <w:numId w:val="8"/>
        </w:numPr>
        <w:autoSpaceDE/>
        <w:adjustRightInd/>
        <w:rPr>
          <w:bCs/>
          <w:iCs/>
          <w:color w:val="000000"/>
        </w:rPr>
      </w:pPr>
      <w:r w:rsidRPr="005D64BA">
        <w:rPr>
          <w:bCs/>
          <w:iCs/>
          <w:color w:val="000000"/>
        </w:rPr>
        <w:t>уметь играть целую шахматную партию с партнером от начала до конца с записью своих ходов и ходов партнера.</w:t>
      </w:r>
    </w:p>
    <w:p w:rsidR="003A5E48" w:rsidRPr="005D64BA" w:rsidRDefault="003A5E48" w:rsidP="003A5E48">
      <w:pPr>
        <w:widowControl/>
        <w:autoSpaceDE/>
        <w:adjustRightInd/>
        <w:rPr>
          <w:bCs/>
          <w:iCs/>
          <w:color w:val="000000"/>
        </w:rPr>
      </w:pPr>
    </w:p>
    <w:p w:rsidR="00DE2241" w:rsidRPr="005D64BA" w:rsidRDefault="003A5E48" w:rsidP="00DE2241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bCs/>
          <w:iCs/>
          <w:color w:val="000000"/>
        </w:rPr>
        <w:t>К концу второго учебного года (второго класса) учащиеся должны: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уметь видеть нападение со стороны партнера, защищать свои фигуры, нападать и создавать свои угрозы;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lastRenderedPageBreak/>
        <w:t>защищать свои фигуры от нападения и угроз;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решать шахматные задачи на тактику и видеть следующие тактические угрозы в партиях: двойной удар, связку, ловлю фигур, сквозной удар, мат на последней горизонтали, открытый и двойной шахи;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ставить мат одинокому королю ладьей и королем;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разыгрывать шахматную партию с партнером от начала и до конца, правильно выводя фигуры в дебюте;</w:t>
      </w:r>
    </w:p>
    <w:p w:rsidR="003A5E48" w:rsidRPr="005D64BA" w:rsidRDefault="003A5E48" w:rsidP="003A5E48">
      <w:pPr>
        <w:pStyle w:val="a4"/>
        <w:widowControl/>
        <w:numPr>
          <w:ilvl w:val="0"/>
          <w:numId w:val="9"/>
        </w:numPr>
        <w:autoSpaceDE/>
        <w:adjustRightInd/>
        <w:rPr>
          <w:b/>
          <w:bCs/>
          <w:iCs/>
          <w:color w:val="000000"/>
        </w:rPr>
      </w:pPr>
      <w:r w:rsidRPr="005D64BA">
        <w:rPr>
          <w:bCs/>
          <w:iCs/>
          <w:color w:val="000000"/>
        </w:rPr>
        <w:t>реализовать большое материальное преимущество.</w:t>
      </w:r>
    </w:p>
    <w:p w:rsidR="003A5E48" w:rsidRPr="005D64BA" w:rsidRDefault="003A5E48" w:rsidP="003A5E48">
      <w:pPr>
        <w:pStyle w:val="a4"/>
        <w:widowControl/>
        <w:autoSpaceDE/>
        <w:adjustRightInd/>
        <w:rPr>
          <w:bCs/>
          <w:iCs/>
          <w:color w:val="000000"/>
        </w:rPr>
      </w:pPr>
    </w:p>
    <w:p w:rsidR="008578CA" w:rsidRPr="005D64BA" w:rsidRDefault="003A5E48" w:rsidP="00013BB4">
      <w:pPr>
        <w:widowControl/>
        <w:autoSpaceDE/>
        <w:adjustRightInd/>
        <w:rPr>
          <w:b/>
          <w:bCs/>
          <w:iCs/>
          <w:color w:val="000000"/>
        </w:rPr>
      </w:pPr>
      <w:r w:rsidRPr="005D64BA">
        <w:rPr>
          <w:b/>
          <w:iCs/>
        </w:rPr>
        <w:t>К концу третьего учебного года (третий класс) учащиеся должны:</w:t>
      </w:r>
    </w:p>
    <w:p w:rsidR="003A5E48" w:rsidRPr="005D64BA" w:rsidRDefault="003A5E48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владеть новыми элементами шахматной тактики: «завлечение», «отвлече</w:t>
      </w:r>
      <w:r w:rsidR="00013BB4" w:rsidRPr="005D64BA">
        <w:rPr>
          <w:iCs/>
        </w:rPr>
        <w:t>ние», «уничтожение защиты», «спё</w:t>
      </w:r>
      <w:r w:rsidRPr="005D64BA">
        <w:rPr>
          <w:iCs/>
        </w:rPr>
        <w:t>ртый мат»;</w:t>
      </w:r>
      <w:r w:rsidR="00013BB4" w:rsidRPr="005D64BA">
        <w:rPr>
          <w:iCs/>
        </w:rPr>
        <w:t xml:space="preserve"> </w:t>
      </w:r>
    </w:p>
    <w:p w:rsidR="003A5E48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понимать основы разыгрывания дебюта и правильно выводить фигуры в начале партии;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знать способы атаки на рокировавшегося и нерокировавшегося короля;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iCs/>
        </w:rPr>
      </w:pPr>
      <w:r w:rsidRPr="005D64BA">
        <w:rPr>
          <w:iCs/>
        </w:rPr>
        <w:t>уметь разыгрывать элементарные пешечные эндшпили и реализовывать большое материальное преимущество;</w:t>
      </w:r>
    </w:p>
    <w:p w:rsidR="00013BB4" w:rsidRPr="005D64BA" w:rsidRDefault="00013BB4" w:rsidP="003A5E48">
      <w:pPr>
        <w:pStyle w:val="a4"/>
        <w:widowControl/>
        <w:numPr>
          <w:ilvl w:val="0"/>
          <w:numId w:val="10"/>
        </w:numPr>
        <w:autoSpaceDE/>
        <w:adjustRightInd/>
        <w:rPr>
          <w:b/>
          <w:iCs/>
        </w:rPr>
      </w:pPr>
      <w:r w:rsidRPr="005D64BA">
        <w:rPr>
          <w:iCs/>
        </w:rPr>
        <w:t>принимать участие в шахматных соревнованиях.</w:t>
      </w:r>
    </w:p>
    <w:p w:rsidR="00013BB4" w:rsidRPr="005D64BA" w:rsidRDefault="00013BB4" w:rsidP="00013BB4">
      <w:pPr>
        <w:widowControl/>
        <w:autoSpaceDE/>
        <w:adjustRightInd/>
        <w:ind w:left="360"/>
        <w:rPr>
          <w:b/>
          <w:iCs/>
        </w:rPr>
      </w:pPr>
    </w:p>
    <w:p w:rsidR="00153BD9" w:rsidRPr="005D64BA" w:rsidRDefault="00013BB4" w:rsidP="00013BB4">
      <w:pPr>
        <w:widowControl/>
        <w:autoSpaceDE/>
        <w:adjustRightInd/>
        <w:rPr>
          <w:b/>
          <w:iCs/>
        </w:rPr>
      </w:pPr>
      <w:r w:rsidRPr="005D64BA">
        <w:rPr>
          <w:b/>
          <w:iCs/>
        </w:rPr>
        <w:t>К концу четвертого учебного года (четвертый класс) учащиеся должны: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владеть основными шахматными позициями,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владеть основными элементами шахматной тактики и технике расчета вариантов в практической игре,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находить и решать различные шахматные комбинации, в том числе мат в два-три хода,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знать и применять основные принципы развития фигур в дебюте, открытые дебюты и их теоретические варианты,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уметь атаковать короля при разносторонних и равносторонних рокировках,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разыгрывать элементарные пешечные, ладейные и легкофигурные эндшпили, знать теоретические позиции,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уметь реализовывать материальное преимущество,</w:t>
      </w:r>
    </w:p>
    <w:p w:rsidR="00C202B6" w:rsidRPr="005D64BA" w:rsidRDefault="00C202B6" w:rsidP="00C202B6">
      <w:pPr>
        <w:pStyle w:val="a4"/>
        <w:widowControl/>
        <w:numPr>
          <w:ilvl w:val="0"/>
          <w:numId w:val="15"/>
        </w:numPr>
        <w:autoSpaceDE/>
        <w:adjustRightInd/>
        <w:rPr>
          <w:iCs/>
        </w:rPr>
      </w:pPr>
      <w:r w:rsidRPr="005D64BA">
        <w:rPr>
          <w:iCs/>
        </w:rPr>
        <w:t>принимать участие в шахматных соревнованиях.</w:t>
      </w:r>
    </w:p>
    <w:p w:rsidR="00013BB4" w:rsidRPr="005D64BA" w:rsidRDefault="00013BB4" w:rsidP="00153BD9">
      <w:pPr>
        <w:widowControl/>
        <w:autoSpaceDE/>
        <w:adjustRightInd/>
        <w:rPr>
          <w:iCs/>
        </w:rPr>
      </w:pPr>
    </w:p>
    <w:p w:rsidR="00DE2241" w:rsidRPr="005D64BA" w:rsidRDefault="00DE2241" w:rsidP="00DE2241">
      <w:pPr>
        <w:widowControl/>
        <w:autoSpaceDE/>
        <w:adjustRightInd/>
        <w:rPr>
          <w:color w:val="000000"/>
        </w:rPr>
      </w:pPr>
    </w:p>
    <w:p w:rsidR="00DE2241" w:rsidRPr="005D64BA" w:rsidRDefault="00DE2241" w:rsidP="00DE2241">
      <w:pPr>
        <w:widowControl/>
        <w:autoSpaceDE/>
        <w:adjustRightInd/>
        <w:rPr>
          <w:color w:val="000000"/>
        </w:rPr>
      </w:pPr>
    </w:p>
    <w:p w:rsidR="00DE2241" w:rsidRPr="005D64BA" w:rsidRDefault="00DE2241" w:rsidP="00153BD9">
      <w:pPr>
        <w:widowControl/>
        <w:autoSpaceDE/>
        <w:adjustRightInd/>
        <w:spacing w:after="200" w:line="276" w:lineRule="auto"/>
        <w:rPr>
          <w:rFonts w:eastAsiaTheme="minorHAnsi"/>
          <w:b/>
          <w:smallCaps/>
          <w:u w:val="single"/>
          <w:lang w:eastAsia="en-US"/>
        </w:rPr>
      </w:pPr>
    </w:p>
    <w:p w:rsidR="00DE2241" w:rsidRPr="005D64BA" w:rsidRDefault="00DE2241" w:rsidP="00DE2241">
      <w:pPr>
        <w:widowControl/>
        <w:autoSpaceDE/>
        <w:adjustRightInd/>
        <w:spacing w:after="200" w:line="276" w:lineRule="auto"/>
        <w:jc w:val="center"/>
        <w:rPr>
          <w:rFonts w:eastAsiaTheme="minorHAnsi"/>
          <w:b/>
          <w:smallCaps/>
          <w:u w:val="single"/>
          <w:lang w:eastAsia="en-US"/>
        </w:rPr>
      </w:pPr>
    </w:p>
    <w:p w:rsidR="00DE2241" w:rsidRPr="005D64BA" w:rsidRDefault="00DE2241" w:rsidP="00DE2241">
      <w:pPr>
        <w:widowControl/>
        <w:autoSpaceDE/>
        <w:adjustRightInd/>
        <w:spacing w:after="200" w:line="276" w:lineRule="auto"/>
        <w:jc w:val="center"/>
        <w:rPr>
          <w:rFonts w:eastAsiaTheme="minorHAnsi"/>
          <w:b/>
          <w:smallCaps/>
          <w:u w:val="single"/>
          <w:lang w:eastAsia="en-US"/>
        </w:rPr>
      </w:pPr>
    </w:p>
    <w:p w:rsidR="00DE2241" w:rsidRPr="003A5E48" w:rsidRDefault="00DE2241" w:rsidP="00DE2241">
      <w:pPr>
        <w:widowControl/>
        <w:autoSpaceDE/>
        <w:adjustRightInd/>
        <w:spacing w:after="200" w:line="276" w:lineRule="auto"/>
        <w:rPr>
          <w:rFonts w:eastAsiaTheme="minorHAnsi"/>
          <w:b/>
          <w:smallCaps/>
          <w:sz w:val="28"/>
          <w:szCs w:val="28"/>
          <w:u w:val="single"/>
          <w:lang w:eastAsia="en-US"/>
        </w:rPr>
        <w:sectPr w:rsidR="00DE2241" w:rsidRPr="003A5E48">
          <w:pgSz w:w="11906" w:h="16838"/>
          <w:pgMar w:top="1134" w:right="850" w:bottom="1134" w:left="1701" w:header="708" w:footer="708" w:gutter="0"/>
          <w:cols w:space="720"/>
        </w:sectPr>
      </w:pPr>
    </w:p>
    <w:p w:rsidR="00153BD9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>Первый год обучения</w:t>
      </w:r>
    </w:p>
    <w:p w:rsidR="000743B3" w:rsidRPr="005D64BA" w:rsidRDefault="000743B3" w:rsidP="00153BD9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153BD9" w:rsidRPr="005D64BA" w:rsidTr="00BF653D">
        <w:tc>
          <w:tcPr>
            <w:tcW w:w="14786" w:type="dxa"/>
            <w:gridSpan w:val="3"/>
          </w:tcPr>
          <w:p w:rsidR="00153BD9" w:rsidRPr="005D64BA" w:rsidRDefault="00153BD9" w:rsidP="00153BD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Сведения о возникновении шахмат и появлении их на Руси, первое знакомство с чемпионами мира по шахматам и ведущим шахматистом мира.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Имеют представление об истории возникновения шахмат и появления их на Руси.</w:t>
            </w:r>
          </w:p>
        </w:tc>
      </w:tr>
      <w:tr w:rsidR="00153BD9" w:rsidRPr="005D64BA" w:rsidTr="00153BD9">
        <w:tc>
          <w:tcPr>
            <w:tcW w:w="4928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Изучение основ шахматной игры: шахматная доска, шахматные фигуры, начальная позиция фигур, шахматная нотация, ценность фигур, нападение, взятие, шах и защита от шаха, мат, пат, рокировка, взятие на проходе, превращение пешки, матование одинокого короля различными фигурами, начало шахматной партии, материальное преимущество, правила шахматного этикета, дебютные ошибки.</w:t>
            </w:r>
          </w:p>
        </w:tc>
        <w:tc>
          <w:tcPr>
            <w:tcW w:w="4929" w:type="dxa"/>
          </w:tcPr>
          <w:p w:rsidR="00153BD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Знают основные шахматные термины: белое и черное поле, горизонталь, вертикаль, диагональ, центр, начальное положение, белые и черные, ход, взятие, взятие на проходе, длинная и короткая рокировка, шах, мат, пат, ничья. Знают правила хода и взятие каждой фигуры.</w:t>
            </w:r>
          </w:p>
          <w:p w:rsidR="00254029" w:rsidRPr="005D64BA" w:rsidRDefault="00153BD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</w:t>
            </w:r>
            <w:r w:rsidR="00254029" w:rsidRPr="005D64BA">
              <w:rPr>
                <w:iCs/>
              </w:rPr>
              <w:t>а</w:t>
            </w:r>
            <w:r w:rsidRPr="005D64BA">
              <w:rPr>
                <w:iCs/>
              </w:rPr>
              <w:t>вильно располагать шахматную доску и расставлять фигуры перед игрой</w:t>
            </w:r>
            <w:r w:rsidR="00254029" w:rsidRPr="005D64BA">
              <w:rPr>
                <w:iCs/>
              </w:rPr>
              <w:t>, записывать шахматную позицию и  партию, рокировать и объявлять шах , ставить мат, решать элементарные задачи на мат в один ход, играть каждой фигурой в отдельности и в совокупности с другими фигурами без нарушения правил шахматного кодекса, разыгрывать партию с партнером.</w:t>
            </w:r>
          </w:p>
          <w:p w:rsidR="00153BD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Соблюдают правила поведения за шахматной доской. </w:t>
            </w:r>
          </w:p>
        </w:tc>
      </w:tr>
      <w:tr w:rsidR="00254029" w:rsidRPr="005D64BA" w:rsidTr="00BF653D">
        <w:tc>
          <w:tcPr>
            <w:tcW w:w="14786" w:type="dxa"/>
            <w:gridSpan w:val="3"/>
          </w:tcPr>
          <w:p w:rsidR="00254029" w:rsidRPr="005D64BA" w:rsidRDefault="00254029" w:rsidP="00254029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Практико- соревновательная деятельность</w:t>
            </w:r>
          </w:p>
        </w:tc>
      </w:tr>
      <w:tr w:rsidR="00254029" w:rsidRPr="005D64BA" w:rsidTr="00153BD9">
        <w:tc>
          <w:tcPr>
            <w:tcW w:w="4928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9" w:type="dxa"/>
          </w:tcPr>
          <w:p w:rsidR="00254029" w:rsidRPr="005D64BA" w:rsidRDefault="00254029" w:rsidP="00254029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29" w:type="dxa"/>
          </w:tcPr>
          <w:p w:rsidR="00254029" w:rsidRPr="005D64BA" w:rsidRDefault="00254029" w:rsidP="00153BD9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правильно располагать шахматную доску и расставлять фигуры на ней, играть партию от начала до конца с записью, пользоваться шахматными часами.</w:t>
            </w:r>
          </w:p>
        </w:tc>
      </w:tr>
    </w:tbl>
    <w:p w:rsidR="00153BD9" w:rsidRPr="005D64BA" w:rsidRDefault="00153BD9" w:rsidP="00153BD9">
      <w:pPr>
        <w:widowControl/>
        <w:autoSpaceDE/>
        <w:adjustRightInd/>
        <w:rPr>
          <w:iCs/>
        </w:rPr>
        <w:sectPr w:rsidR="00153BD9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>Примерное тематическое планирование первый год обучения ( 33 часа)</w:t>
      </w:r>
    </w:p>
    <w:p w:rsidR="000743B3" w:rsidRPr="005D64BA" w:rsidRDefault="000743B3" w:rsidP="000743B3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743B3" w:rsidRPr="005D64BA" w:rsidRDefault="000743B3" w:rsidP="000743B3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743B3" w:rsidRPr="005D64BA" w:rsidRDefault="000743B3" w:rsidP="00153BD9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Шахматы – мои друзья. История возникновения шахмат.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правилами техники безопасности на</w:t>
            </w:r>
            <w:r w:rsidRPr="005D64BA">
              <w:br/>
              <w:t>занятиях по шахматам. Введение и раскрытие понятия «шахматная игра», рассказ об истории возникновения данного понятия и шахматной игры в целом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доска.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Горизонталь.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доской: новое понятие «горизонталь»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Вертикаль.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«вертикаль»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Диагональ.</w:t>
            </w:r>
          </w:p>
        </w:tc>
        <w:tc>
          <w:tcPr>
            <w:tcW w:w="9072" w:type="dxa"/>
          </w:tcPr>
          <w:p w:rsidR="000743B3" w:rsidRPr="005D64BA" w:rsidRDefault="000743B3" w:rsidP="000743B3">
            <w:r w:rsidRPr="005D64BA">
              <w:t>Знакомство с шахматной доской: новое понятие «диагональ»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Шахматная нотация.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Обозначение вертикалей, горизонталей, полей, шахматных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Шахматные фигуры и начальная позиция.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Расстановка шахматных фигур в начальной позиции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Ладья.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Слон.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«белопольный» и «чернопольный» слон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Ферзь.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«ферзь», его местом в начальной позиции, способом передвижения ферзя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Конь.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Знакомство с шахматной фигурой «конь», его местом в начальной позиции, способом передвижения коня по доске: ход и взятие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Пешка.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пешкой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Превращение пешки.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превращение пешки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Король.</w:t>
            </w:r>
          </w:p>
        </w:tc>
        <w:tc>
          <w:tcPr>
            <w:tcW w:w="9072" w:type="dxa"/>
          </w:tcPr>
          <w:p w:rsidR="000743B3" w:rsidRPr="005D64BA" w:rsidRDefault="000743B3" w:rsidP="000743B3">
            <w:pPr>
              <w:pStyle w:val="aa"/>
            </w:pPr>
            <w:r w:rsidRPr="005D64BA">
              <w:t>Правила хода и взятия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Ценность фигур.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Сравнительная сила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Нападение.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Атакующие возможности фигур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Взятие. Взятие на проходе.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Особое взятие пешкой: взятие на проходе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 и защита от шаха.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шаха всеми фигурами, защита от шаха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19.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Постановка мата всеми фигурами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lastRenderedPageBreak/>
              <w:t>20.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Пат – ничья.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Варианты ничьей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Рокировка.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рокировки, длинная и короткая рокировки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Основные принципы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Общие принципы игры в начале шахматной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двумя ладьями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Техника матования одинокого короля двумя ладьями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24.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ладьей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Техника матования одинокого короля ферзём и ладьёй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25.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 ферзем и королем одинокому королю.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Техника матования одинокого короля ферзём и королём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26.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Материальное преимущество.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Определение материального преимущества, реализация</w:t>
            </w:r>
          </w:p>
          <w:p w:rsidR="000743B3" w:rsidRPr="005D64BA" w:rsidRDefault="000B7C96" w:rsidP="000B7C96">
            <w:pPr>
              <w:pStyle w:val="aa"/>
            </w:pPr>
            <w:r w:rsidRPr="005D64BA">
              <w:t>материального преимущества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27.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Нарушение основных принципов игры в начале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Ошибочные ходы в начале партии и их последствия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28.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Партии – миниатюры.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Анализ коротких партий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29.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Запись шахматной партии.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Способ ведения записи партии во время соревнований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30.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этикет.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Правила поведения шахматиста во время партии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31.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32.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  <w:tr w:rsidR="000743B3" w:rsidRPr="005D64BA" w:rsidTr="000B7C96">
        <w:tc>
          <w:tcPr>
            <w:tcW w:w="534" w:type="dxa"/>
          </w:tcPr>
          <w:p w:rsidR="000743B3" w:rsidRPr="005D64BA" w:rsidRDefault="000743B3" w:rsidP="000743B3">
            <w:r w:rsidRPr="005D64BA">
              <w:t>33.</w:t>
            </w:r>
          </w:p>
        </w:tc>
        <w:tc>
          <w:tcPr>
            <w:tcW w:w="5103" w:type="dxa"/>
          </w:tcPr>
          <w:p w:rsidR="000743B3" w:rsidRPr="005D64BA" w:rsidRDefault="000743B3" w:rsidP="000743B3">
            <w:r w:rsidRPr="005D64BA">
              <w:t>Шахматный турнир.</w:t>
            </w:r>
          </w:p>
        </w:tc>
        <w:tc>
          <w:tcPr>
            <w:tcW w:w="9072" w:type="dxa"/>
          </w:tcPr>
          <w:p w:rsidR="000743B3" w:rsidRPr="005D64BA" w:rsidRDefault="000B7C96" w:rsidP="000743B3">
            <w:pPr>
              <w:pStyle w:val="aa"/>
            </w:pPr>
            <w:r w:rsidRPr="005D64BA">
              <w:t>Участие в шахматном турнире</w:t>
            </w:r>
          </w:p>
        </w:tc>
      </w:tr>
    </w:tbl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04835" w:rsidRDefault="00404835" w:rsidP="000B7C96">
      <w:pPr>
        <w:widowControl/>
        <w:autoSpaceDE/>
        <w:adjustRightInd/>
        <w:rPr>
          <w:b/>
          <w:iCs/>
          <w:u w:val="single"/>
        </w:rPr>
      </w:pPr>
    </w:p>
    <w:p w:rsidR="004D0FCA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>Второй год обучения</w:t>
      </w:r>
    </w:p>
    <w:p w:rsidR="000B7C96" w:rsidRPr="005D64BA" w:rsidRDefault="000B7C96" w:rsidP="004D0FCA">
      <w:pPr>
        <w:pStyle w:val="a4"/>
        <w:widowControl/>
        <w:autoSpaceDE/>
        <w:adjustRightInd/>
        <w:ind w:left="1080"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8"/>
        <w:gridCol w:w="4930"/>
      </w:tblGrid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4D0FCA" w:rsidRPr="005D64BA" w:rsidTr="00BF653D">
        <w:tc>
          <w:tcPr>
            <w:tcW w:w="14786" w:type="dxa"/>
            <w:gridSpan w:val="3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Сведения о каждом из 16 чемпионов мира по шахматам, их вкладе в развитие шахмат, знакомство с ведущими чемпионами мира.</w:t>
            </w:r>
          </w:p>
        </w:tc>
        <w:tc>
          <w:tcPr>
            <w:tcW w:w="4930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о вкладе чемпионов мира по шахматам в развитие шахматной культуры.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шахматной игры( повторение материала первого года обучения: защита в шахматах, матование одинокого короля различными фигурами).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выигрыш материала.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дебюта: развитие фигур, дебютные ловушки, коротки партии.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эндшпиля: реализация большого материального преимущества.</w:t>
            </w:r>
          </w:p>
        </w:tc>
        <w:tc>
          <w:tcPr>
            <w:tcW w:w="4930" w:type="dxa"/>
          </w:tcPr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способы защиты в шахматной партии, элементарные шахматные комбинации, имеют представление о дебютных ловушках и о том, как в них не попадаться.</w:t>
            </w:r>
          </w:p>
          <w:p w:rsidR="004D0FCA" w:rsidRPr="005D64BA" w:rsidRDefault="004D0FCA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Умеют видеть нападение и защищать свои фигуры от нападения партнера, матовать одинокого короля двумя ладьями, ферзем и ладьей, королем и ферзем, королем о ладьей</w:t>
            </w:r>
            <w:r w:rsidR="005C5A23" w:rsidRPr="005D64BA">
              <w:rPr>
                <w:iCs/>
              </w:rPr>
              <w:t xml:space="preserve">, могут находить </w:t>
            </w:r>
            <w:r w:rsidRPr="005D64BA">
              <w:rPr>
                <w:iCs/>
              </w:rPr>
              <w:t>элементарные шахматные комбинации: двойной удар, связку, ловлю</w:t>
            </w:r>
            <w:r w:rsidR="005C5A23" w:rsidRPr="005D64BA">
              <w:rPr>
                <w:iCs/>
              </w:rPr>
              <w:t xml:space="preserve">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</w:t>
            </w:r>
          </w:p>
          <w:p w:rsidR="005C5A23" w:rsidRPr="005D64BA" w:rsidRDefault="005C5A23" w:rsidP="004D0FCA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поведения за шахматной доской.</w:t>
            </w:r>
          </w:p>
        </w:tc>
      </w:tr>
      <w:tr w:rsidR="004D0FCA" w:rsidRPr="005D64BA" w:rsidTr="00BF653D">
        <w:tc>
          <w:tcPr>
            <w:tcW w:w="14786" w:type="dxa"/>
            <w:gridSpan w:val="3"/>
          </w:tcPr>
          <w:p w:rsidR="004D0FCA" w:rsidRPr="005D64BA" w:rsidRDefault="004D0FCA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Практико- соревновательная деятельность</w:t>
            </w:r>
          </w:p>
        </w:tc>
      </w:tr>
      <w:tr w:rsidR="005C5A23" w:rsidRPr="005D64BA" w:rsidTr="005C5A23">
        <w:tc>
          <w:tcPr>
            <w:tcW w:w="4928" w:type="dxa"/>
          </w:tcPr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5C5A23" w:rsidRPr="005D64BA" w:rsidRDefault="005C5A23" w:rsidP="005C5A23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Конкурс решения позиций на тактические приемы «связка», «двойной удар», «нападение», «защита», «сквозной удар», «ловля фигуры», «открытый шах», «двойной шах», «мат по последней горизонтали» </w:t>
            </w:r>
          </w:p>
        </w:tc>
        <w:tc>
          <w:tcPr>
            <w:tcW w:w="4930" w:type="dxa"/>
          </w:tcPr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Расставляют позицию для решения упражнений, решают шахматные  упражнения. </w:t>
            </w:r>
          </w:p>
          <w:p w:rsidR="005C5A23" w:rsidRPr="005D64BA" w:rsidRDefault="005C5A23" w:rsidP="005C5A23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</w:t>
            </w:r>
            <w:r w:rsidR="00916B72" w:rsidRPr="005D64BA">
              <w:rPr>
                <w:iCs/>
              </w:rPr>
              <w:t>. С помощью тестового задания оценивают собственное выполнение.</w:t>
            </w:r>
          </w:p>
        </w:tc>
      </w:tr>
      <w:tr w:rsidR="004D0FCA" w:rsidRPr="005D64BA" w:rsidTr="005C5A23"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lastRenderedPageBreak/>
              <w:t xml:space="preserve">Соревнования </w:t>
            </w:r>
          </w:p>
        </w:tc>
        <w:tc>
          <w:tcPr>
            <w:tcW w:w="4928" w:type="dxa"/>
          </w:tcPr>
          <w:p w:rsidR="004D0FCA" w:rsidRPr="005D64BA" w:rsidRDefault="004D0FCA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4D0FCA" w:rsidRPr="005D64BA" w:rsidRDefault="004D0FCA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4D0FCA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916B72" w:rsidRPr="005D64BA" w:rsidTr="005C5A23">
        <w:tc>
          <w:tcPr>
            <w:tcW w:w="4928" w:type="dxa"/>
          </w:tcPr>
          <w:p w:rsidR="00916B72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916B72" w:rsidRPr="005D64BA" w:rsidRDefault="00916B72" w:rsidP="00916B72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916B72" w:rsidRPr="005D64BA" w:rsidRDefault="00916B72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шахматном празднике</w:t>
            </w:r>
          </w:p>
        </w:tc>
        <w:tc>
          <w:tcPr>
            <w:tcW w:w="4930" w:type="dxa"/>
          </w:tcPr>
          <w:p w:rsidR="00916B72" w:rsidRPr="005D64BA" w:rsidRDefault="00916B72" w:rsidP="00916B72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 Активно участвуют в играх и эстафетах. Общаются и взаимодействуют со сверстниками. 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Регулируют эмоции в процессе игровой деятельности, умеют управлять ими. Соблюдают правила техники безопасности во время участие в</w:t>
            </w:r>
            <w:r w:rsidR="00A21C92" w:rsidRPr="005D64BA">
              <w:rPr>
                <w:iCs/>
              </w:rPr>
              <w:t xml:space="preserve"> </w:t>
            </w:r>
            <w:r w:rsidRPr="005D64BA">
              <w:rPr>
                <w:iCs/>
              </w:rPr>
              <w:t>празднике.</w:t>
            </w:r>
          </w:p>
        </w:tc>
      </w:tr>
    </w:tbl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0B7C96" w:rsidRDefault="000B7C96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612F5E" w:rsidRPr="005D64BA" w:rsidRDefault="00612F5E" w:rsidP="000B7C96">
      <w:pPr>
        <w:widowControl/>
        <w:autoSpaceDE/>
        <w:adjustRightInd/>
        <w:rPr>
          <w:b/>
          <w:iCs/>
          <w:u w:val="single"/>
        </w:rPr>
      </w:pP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>Примерное тематическое планирование второй год обучения ( 34 часа)</w:t>
      </w:r>
    </w:p>
    <w:p w:rsidR="000B7C96" w:rsidRPr="005D64BA" w:rsidRDefault="000B7C96" w:rsidP="000B7C96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0B7C96" w:rsidRPr="005D64BA" w:rsidTr="00404835">
        <w:tc>
          <w:tcPr>
            <w:tcW w:w="534" w:type="dxa"/>
          </w:tcPr>
          <w:p w:rsidR="000B7C96" w:rsidRPr="005D64BA" w:rsidRDefault="000B7C96" w:rsidP="00404835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B7C96" w:rsidRPr="005D64BA" w:rsidRDefault="000B7C96" w:rsidP="00404835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B7C96" w:rsidRPr="005D64BA" w:rsidRDefault="000B7C96" w:rsidP="00404835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Из истории шахмат. Чемпионы мира по шахматам и выдающиеся шахматисты мира.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Беседа о важности соблюдения правил техники безопасности на занятиях по шахматам. Из истории шахмат: знакомство с именами шахматистов – чемпионов мира, ведущих шахматистов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Шахматные фигуры (повторение).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Нападение в шахматной партии. Шах и защита от него. Рокировка (повторение).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Мат. Пат. Мат в один ход (повторение). Мат одинокому королю королем  и ладьей. 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Повторение материала первого года обучения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Защита в шахматной партии: уход из-под нападения, уничтожение атакующей фигуры, защита фигуры.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понятием «защита» в шахматной партии и</w:t>
            </w:r>
          </w:p>
          <w:p w:rsidR="000B7C96" w:rsidRPr="005D64BA" w:rsidRDefault="000B7C96" w:rsidP="000B7C96">
            <w:pPr>
              <w:pStyle w:val="aa"/>
            </w:pPr>
            <w:r w:rsidRPr="005D64BA">
              <w:t>такими действиями против угроз партнёра, как уход из - под нападения, уничтожение атакующей фигуры, защита фигуры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Защита в шахматной партии: перекрытие, контрнападение.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двумя другими видами защиты в шахматной партии – перекрытием, контрнападением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5, 6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«двойной удар».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тактическим приёмом «двойной удар»,</w:t>
            </w:r>
          </w:p>
          <w:p w:rsidR="000B7C96" w:rsidRPr="005D64BA" w:rsidRDefault="000B7C96" w:rsidP="000B7C96">
            <w:pPr>
              <w:pStyle w:val="aa"/>
            </w:pPr>
            <w:r w:rsidRPr="005D64BA">
              <w:t>способами нанесения двойного удара различными фигурами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«связка».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тактическим приёмом «связка», понятиями «полная» и «неполная» связка, «давление» на связку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8, 9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«ловля фигуры».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новым тактическим приёмом «ловля фигуры» и способами его применения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«сквозной удар».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  <w:tabs>
                <w:tab w:val="left" w:pos="2970"/>
              </w:tabs>
            </w:pPr>
            <w:r w:rsidRPr="005D64BA">
              <w:t>Знакомство с новым тактическим приёмом «сквозной удар» и способами его применения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Мат на последней горизонтали.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Слабость последней горизонтали, «форточка»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Отработка на практике тактических приёмов, пройденных на уроках 11–13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«открытый шах».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Знакомство с новы</w:t>
            </w:r>
            <w:r w:rsidR="00777987" w:rsidRPr="005D64BA">
              <w:t xml:space="preserve">м тактическим приёмом «открытый </w:t>
            </w:r>
            <w:r w:rsidRPr="005D64BA">
              <w:t>шах» и способами его практического применения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Тактический прием «двойной шах»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Знакомство с новым тактическим </w:t>
            </w:r>
            <w:r w:rsidR="00777987" w:rsidRPr="005D64BA">
              <w:t xml:space="preserve">приёмом «двойной </w:t>
            </w:r>
            <w:r w:rsidRPr="005D64BA">
              <w:t>шах» и способами его практического применения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lastRenderedPageBreak/>
              <w:t>17.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Игровая практика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19.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0B7C96">
            <w:r w:rsidRPr="005D64BA">
              <w:t>Игровая практика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21.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игры в дебюте: дебютные ловушки.</w:t>
            </w:r>
          </w:p>
        </w:tc>
        <w:tc>
          <w:tcPr>
            <w:tcW w:w="9072" w:type="dxa"/>
          </w:tcPr>
          <w:p w:rsidR="000B7C96" w:rsidRPr="005D64BA" w:rsidRDefault="000B7C96" w:rsidP="000B7C96">
            <w:pPr>
              <w:pStyle w:val="aa"/>
            </w:pPr>
            <w:r w:rsidRPr="005D64BA">
              <w:t>Раскрытие основных принципов игры в дебюте, знакомство с понятиями «дебют», «детский мат», «мат Легаля»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22.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игры в дебюте: атака на короля.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 Основы игры в дебюте: атака на короля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таким методом игры в дебюте, как атака на короля партнёра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25.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эндшпиля: реализация большого материального преимущества.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26.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Просмотр и анализ коротких</w:t>
            </w:r>
          </w:p>
          <w:p w:rsidR="000B7C96" w:rsidRPr="005D64BA" w:rsidRDefault="00777987" w:rsidP="00777987">
            <w:pPr>
              <w:pStyle w:val="aa"/>
            </w:pPr>
            <w:r w:rsidRPr="005D64BA">
              <w:t>шахматных партий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27.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Просмотр и анализ коротких шахматных партий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28.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Основы анализа шахматной партии.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Просмотр и анализ коротких шахматных партий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29.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</w:pPr>
            <w:r w:rsidRPr="005D64BA">
              <w:t>Отработка на практике материала уроков 21–25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30.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 xml:space="preserve">Шахматный турнир. </w:t>
            </w:r>
          </w:p>
        </w:tc>
        <w:tc>
          <w:tcPr>
            <w:tcW w:w="9072" w:type="dxa"/>
          </w:tcPr>
          <w:p w:rsidR="000B7C96" w:rsidRPr="005D64BA" w:rsidRDefault="00777987" w:rsidP="000B7C96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0B7C96">
            <w:pPr>
              <w:pStyle w:val="aa"/>
            </w:pPr>
            <w:r w:rsidRPr="005D64BA">
              <w:t>31.</w:t>
            </w:r>
          </w:p>
        </w:tc>
        <w:tc>
          <w:tcPr>
            <w:tcW w:w="5103" w:type="dxa"/>
          </w:tcPr>
          <w:p w:rsidR="00777987" w:rsidRPr="005D64BA" w:rsidRDefault="00777987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777987" w:rsidRPr="005D64BA" w:rsidRDefault="00777987"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0B7C96">
            <w:pPr>
              <w:pStyle w:val="aa"/>
            </w:pPr>
            <w:r w:rsidRPr="005D64BA">
              <w:t>32.</w:t>
            </w:r>
          </w:p>
        </w:tc>
        <w:tc>
          <w:tcPr>
            <w:tcW w:w="5103" w:type="dxa"/>
          </w:tcPr>
          <w:p w:rsidR="00777987" w:rsidRPr="005D64BA" w:rsidRDefault="00777987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777987" w:rsidRPr="005D64BA" w:rsidRDefault="00777987">
            <w:r w:rsidRPr="005D64BA">
              <w:t>Игровая практика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33.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турнир.</w:t>
            </w:r>
          </w:p>
        </w:tc>
        <w:tc>
          <w:tcPr>
            <w:tcW w:w="9072" w:type="dxa"/>
          </w:tcPr>
          <w:p w:rsidR="000B7C96" w:rsidRPr="005D64BA" w:rsidRDefault="00777987" w:rsidP="00777987">
            <w:r w:rsidRPr="005D64BA">
              <w:t>Игровая практика</w:t>
            </w:r>
          </w:p>
        </w:tc>
      </w:tr>
      <w:tr w:rsidR="000B7C96" w:rsidRPr="005D64BA" w:rsidTr="00404835">
        <w:tc>
          <w:tcPr>
            <w:tcW w:w="534" w:type="dxa"/>
          </w:tcPr>
          <w:p w:rsidR="000B7C96" w:rsidRPr="005D64BA" w:rsidRDefault="000B7C96" w:rsidP="000B7C96">
            <w:pPr>
              <w:pStyle w:val="aa"/>
            </w:pPr>
            <w:r w:rsidRPr="005D64BA">
              <w:t>34.</w:t>
            </w:r>
          </w:p>
        </w:tc>
        <w:tc>
          <w:tcPr>
            <w:tcW w:w="5103" w:type="dxa"/>
          </w:tcPr>
          <w:p w:rsidR="000B7C96" w:rsidRPr="005D64BA" w:rsidRDefault="000B7C96" w:rsidP="000B7C96">
            <w:pPr>
              <w:pStyle w:val="aa"/>
            </w:pPr>
            <w:r w:rsidRPr="005D64BA">
              <w:t>Шахматный праздник.</w:t>
            </w:r>
          </w:p>
        </w:tc>
        <w:tc>
          <w:tcPr>
            <w:tcW w:w="9072" w:type="dxa"/>
          </w:tcPr>
          <w:p w:rsidR="000B7C96" w:rsidRPr="005D64BA" w:rsidRDefault="00777987" w:rsidP="00777987">
            <w:pPr>
              <w:pStyle w:val="aa"/>
              <w:tabs>
                <w:tab w:val="left" w:pos="1140"/>
              </w:tabs>
            </w:pPr>
            <w:r w:rsidRPr="005D64BA">
              <w:t>Решение заданий, игровая практика</w:t>
            </w:r>
          </w:p>
        </w:tc>
      </w:tr>
    </w:tbl>
    <w:p w:rsidR="000B7C96" w:rsidRDefault="000B7C96" w:rsidP="000B7C96">
      <w:pPr>
        <w:pStyle w:val="aa"/>
        <w:rPr>
          <w:iCs/>
          <w:u w:val="single"/>
        </w:rPr>
      </w:pPr>
    </w:p>
    <w:p w:rsidR="00404835" w:rsidRDefault="00404835" w:rsidP="000B7C96">
      <w:pPr>
        <w:pStyle w:val="aa"/>
        <w:rPr>
          <w:iCs/>
          <w:u w:val="single"/>
        </w:rPr>
      </w:pPr>
    </w:p>
    <w:p w:rsidR="00404835" w:rsidRDefault="00404835" w:rsidP="000B7C96">
      <w:pPr>
        <w:pStyle w:val="aa"/>
        <w:rPr>
          <w:iCs/>
          <w:u w:val="single"/>
        </w:rPr>
      </w:pPr>
    </w:p>
    <w:p w:rsidR="00404835" w:rsidRDefault="00404835" w:rsidP="000B7C96">
      <w:pPr>
        <w:pStyle w:val="aa"/>
        <w:rPr>
          <w:iCs/>
          <w:u w:val="single"/>
        </w:rPr>
      </w:pPr>
    </w:p>
    <w:p w:rsidR="00404835" w:rsidRDefault="00404835" w:rsidP="000B7C96">
      <w:pPr>
        <w:pStyle w:val="aa"/>
        <w:rPr>
          <w:iCs/>
          <w:u w:val="single"/>
        </w:rPr>
      </w:pPr>
    </w:p>
    <w:p w:rsidR="00404835" w:rsidRDefault="00404835" w:rsidP="000B7C96">
      <w:pPr>
        <w:pStyle w:val="aa"/>
        <w:rPr>
          <w:iCs/>
          <w:u w:val="single"/>
        </w:rPr>
      </w:pPr>
    </w:p>
    <w:p w:rsidR="00404835" w:rsidRDefault="00404835" w:rsidP="000B7C96">
      <w:pPr>
        <w:pStyle w:val="aa"/>
        <w:rPr>
          <w:iCs/>
          <w:u w:val="single"/>
        </w:rPr>
      </w:pPr>
    </w:p>
    <w:p w:rsidR="00404835" w:rsidRDefault="00404835" w:rsidP="000B7C96">
      <w:pPr>
        <w:pStyle w:val="aa"/>
        <w:rPr>
          <w:iCs/>
          <w:u w:val="single"/>
        </w:rPr>
      </w:pPr>
    </w:p>
    <w:p w:rsidR="00612F5E" w:rsidRPr="005D64BA" w:rsidRDefault="00612F5E" w:rsidP="000B7C96">
      <w:pPr>
        <w:pStyle w:val="aa"/>
        <w:rPr>
          <w:iCs/>
          <w:u w:val="single"/>
        </w:rPr>
      </w:pPr>
    </w:p>
    <w:p w:rsidR="00BF653D" w:rsidRPr="005D64BA" w:rsidRDefault="00777987" w:rsidP="00777987">
      <w:pPr>
        <w:widowControl/>
        <w:autoSpaceDE/>
        <w:adjustRightInd/>
        <w:rPr>
          <w:b/>
          <w:u w:val="single"/>
        </w:rPr>
      </w:pPr>
      <w:r w:rsidRPr="005D64BA">
        <w:rPr>
          <w:b/>
          <w:u w:val="single"/>
        </w:rPr>
        <w:lastRenderedPageBreak/>
        <w:t>Третий год обучения</w:t>
      </w:r>
    </w:p>
    <w:p w:rsidR="00777987" w:rsidRPr="005D64BA" w:rsidRDefault="00777987" w:rsidP="00777987">
      <w:pPr>
        <w:widowControl/>
        <w:autoSpaceDE/>
        <w:adjustRightInd/>
        <w:rPr>
          <w:b/>
          <w:iCs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8"/>
        <w:gridCol w:w="4930"/>
      </w:tblGrid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BF653D" w:rsidRPr="005D64BA" w:rsidTr="00BF653D">
        <w:tc>
          <w:tcPr>
            <w:tcW w:w="14786" w:type="dxa"/>
            <w:gridSpan w:val="3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F653D" w:rsidRPr="005D64BA" w:rsidRDefault="00247E26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История возникновения соревнований по шахматам, системы проведения шахматных соревнований</w:t>
            </w:r>
          </w:p>
        </w:tc>
        <w:tc>
          <w:tcPr>
            <w:tcW w:w="4930" w:type="dxa"/>
          </w:tcPr>
          <w:p w:rsidR="00BF653D" w:rsidRPr="005D64BA" w:rsidRDefault="00247E26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историю возникновения шахматных соревнований, правила поведения соревнований, различные системы</w:t>
            </w:r>
            <w:r w:rsidR="00BA0EB8" w:rsidRPr="005D64BA">
              <w:rPr>
                <w:iCs/>
              </w:rPr>
              <w:t xml:space="preserve"> проведения шахматных соревнований.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Шахматная комбинация: задачи на мат в два хода, тактические приемы «завлечение», «отвлечение», «уничтожение защиты», «спертый мат».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Основы разыгрывания дебюта, атака на короля в дебюте. Основы пешечного эндшпиля: проведение пешки в ферзи, правило квадрата, отталкивание плечом реализация лишней пешки.</w:t>
            </w:r>
          </w:p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шахматные комбинации и тактические приемы «завлечение», «отвлечение», «уничтожение защиты», основы разыгрывания дебюта: развитие фигуры, дебютные ловушки, короткие партии.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Умеют решать позиции на мат в два хода, находить тактические приемы «завлечение», «отвлечение», «уничтожение защиты», «спертый мат», атаковать рокировавшегося и нерокировавшегося короля в дебюте, проводить пешку в ферзи. Соблюдать правила поведения за шахматной доской.</w:t>
            </w:r>
          </w:p>
        </w:tc>
      </w:tr>
      <w:tr w:rsidR="00BF653D" w:rsidRPr="005D64BA" w:rsidTr="00BF653D">
        <w:tc>
          <w:tcPr>
            <w:tcW w:w="14786" w:type="dxa"/>
            <w:gridSpan w:val="3"/>
          </w:tcPr>
          <w:p w:rsidR="00BF653D" w:rsidRPr="005D64BA" w:rsidRDefault="00BF653D" w:rsidP="00BF653D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Практико- соревновательная деятельность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145AE9" w:rsidRPr="005D64BA" w:rsidRDefault="00145AE9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Конкурсы решения позиций на дебютные ловушки, способы атаки на короля, уничтожение защиты, тактические приемы  «завлечение», «отвлечение», «спертый мат»</w:t>
            </w:r>
          </w:p>
          <w:p w:rsidR="00BF653D" w:rsidRPr="005D64BA" w:rsidRDefault="00BF653D" w:rsidP="00BF653D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Расставляют позицию для решения упражнений, решают шахматные упражнения.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сверстников.</w:t>
            </w:r>
          </w:p>
          <w:p w:rsidR="00145AE9" w:rsidRPr="005D64BA" w:rsidRDefault="00145AE9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 помощью тестового задания оценивают собственное выполнение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Соревнования 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BF653D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BF653D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BF653D" w:rsidRPr="005D64BA" w:rsidTr="00BF653D"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BF653D" w:rsidRPr="005D64BA" w:rsidRDefault="00BF653D" w:rsidP="00BF653D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F51ECF" w:rsidRPr="005D64BA" w:rsidRDefault="00F51ECF" w:rsidP="00BF653D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lastRenderedPageBreak/>
              <w:t>Участие в школьном спортивно – шахматном празднике</w:t>
            </w:r>
          </w:p>
          <w:p w:rsidR="00BF653D" w:rsidRPr="005D64BA" w:rsidRDefault="00BF653D" w:rsidP="00BF653D">
            <w:pPr>
              <w:widowControl/>
              <w:autoSpaceDE/>
              <w:adjustRightInd/>
              <w:rPr>
                <w:iCs/>
              </w:rPr>
            </w:pPr>
          </w:p>
        </w:tc>
        <w:tc>
          <w:tcPr>
            <w:tcW w:w="4930" w:type="dxa"/>
          </w:tcPr>
          <w:p w:rsidR="00BF653D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Осваивают правила игры.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lastRenderedPageBreak/>
              <w:t>Активно участвуют в играх и эстафетах.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Общаются и взаимодействуют со сверстниками. 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Регулируют эмоции в процессе игровой деятельности, умеют управлять ими.</w:t>
            </w:r>
          </w:p>
          <w:p w:rsidR="00F51ECF" w:rsidRPr="005D64BA" w:rsidRDefault="00F51ECF" w:rsidP="00BF653D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техники безопасности во время участия в празднике.</w:t>
            </w:r>
          </w:p>
        </w:tc>
      </w:tr>
    </w:tbl>
    <w:p w:rsidR="00BF653D" w:rsidRDefault="00BF653D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Pr="005D64BA" w:rsidRDefault="00612F5E" w:rsidP="00BF653D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777987" w:rsidRPr="005D64BA" w:rsidRDefault="00777987" w:rsidP="00777987">
      <w:pPr>
        <w:pStyle w:val="a4"/>
        <w:widowControl/>
        <w:autoSpaceDE/>
        <w:adjustRightInd/>
        <w:spacing w:after="200" w:line="276" w:lineRule="auto"/>
      </w:pPr>
      <w:r w:rsidRPr="005D64BA">
        <w:rPr>
          <w:b/>
          <w:iCs/>
          <w:u w:val="single"/>
        </w:rPr>
        <w:lastRenderedPageBreak/>
        <w:t>Примерное тематическое планирование третий год обучения ( 34 часа)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777987" w:rsidRPr="005D64BA" w:rsidTr="00404835">
        <w:tc>
          <w:tcPr>
            <w:tcW w:w="534" w:type="dxa"/>
          </w:tcPr>
          <w:p w:rsidR="00777987" w:rsidRPr="005D64BA" w:rsidRDefault="00777987" w:rsidP="00404835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777987" w:rsidRPr="005D64BA" w:rsidRDefault="00777987" w:rsidP="00404835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777987" w:rsidRPr="005D64BA" w:rsidRDefault="00777987" w:rsidP="00404835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404835">
            <w:r w:rsidRPr="005D64BA">
              <w:t>1.</w:t>
            </w:r>
          </w:p>
        </w:tc>
        <w:tc>
          <w:tcPr>
            <w:tcW w:w="5103" w:type="dxa"/>
          </w:tcPr>
          <w:p w:rsidR="00777987" w:rsidRPr="005D64BA" w:rsidRDefault="00777987" w:rsidP="00404835">
            <w:r w:rsidRPr="005D64BA">
              <w:t>Их истории возникновения соревнований по шахматам. Система проведения шахматных соревнований.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Беседа о важности соблюдения правил техники безопасности на занятиях по шахматам. Знакомство с материалом об истории возникновения шахматных соревнований, изучение различных систем проведения шахматных соревнований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Матование одинокого короля разными фигурами ( повторение)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обучения. Разыгрывание позиций, решение позиций на мат в два хода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Тактические комбинации и приемы «связка», «сквозной удар», «двойной удар», «ловля фигуры» (повторение)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Тактические комбинации и приемы «двойной шах», «открытый шах»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Повторение материала второго года обучения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2–4</w:t>
            </w:r>
          </w:p>
        </w:tc>
      </w:tr>
      <w:tr w:rsidR="00777987" w:rsidRPr="005D64BA" w:rsidTr="00777987">
        <w:trPr>
          <w:trHeight w:val="316"/>
        </w:trPr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«завлечение»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«завлечение фигур под тактический удар</w:t>
            </w:r>
            <w:r w:rsidRPr="005D64BA">
              <w:tab/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«отвлечение»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«отвлечение фигур от защиты»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«уничтожение защитой»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тактическим приёмом «уничтожение защиты», способом его применения в практической игре; рассмотрение и анализ типичных позиций на данную тему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Тактический прием «спертый мат»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новым понятием «спёртый мат», разбор классической партии на применение приёма «спёртый мат»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Сочетание тактических приемов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Просмотр партий на тему «сочетания различных тактических приёмов»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6–9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Борьба за инициативу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Информирование учащихся о том, как начинать атакующие действия в шахматной партии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дебюта: атака на нерокировавшегося короля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со способами атаки на короля, который не успел сделать рокировку: вскрытие центральных линий, быстрое развитие, мобилизация фигур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дебюта: атака на рокировавшегося короля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со способами атаки на короля, который сделал рокировку: жертва фигуры с целью вскрытия пешечного прикрытия короля, уничтожение защиты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Отработка на практике материала уроков 12–14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lastRenderedPageBreak/>
              <w:t>17.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19.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анализа шахматной партии: выбери ход и найди план</w:t>
            </w:r>
          </w:p>
        </w:tc>
        <w:tc>
          <w:tcPr>
            <w:tcW w:w="9072" w:type="dxa"/>
          </w:tcPr>
          <w:p w:rsidR="00777987" w:rsidRPr="005D64BA" w:rsidRDefault="00777987" w:rsidP="00777987">
            <w:pPr>
              <w:pStyle w:val="aa"/>
            </w:pPr>
            <w:r w:rsidRPr="005D64BA">
              <w:t>Знакомство с основами анализа шахматной партии, разбор партий чемпи</w:t>
            </w:r>
            <w:r w:rsidR="000A56E9" w:rsidRPr="005D64BA">
              <w:t xml:space="preserve">онов мира и ведущих шахматистов </w:t>
            </w:r>
            <w:r w:rsidRPr="005D64BA">
              <w:t>мира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проходная пешка, правило квадрата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Знакомство c элементарными пешечными окончаниями: пешка против короля, пешка проходит в ферзи без помощи своего короля, правило квадрата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крайняя пешка, «отталкивание плечом»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Знакомство c элементарными пешечными окончаниями: крайняя пешка, пешка проходит в ферзи при помощи своего короля, отталкивание плечом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оппозиции и ключевые слова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Повторение материала: игра пешки против короля, пешка проходит в ферзи без помощи своего короля, пешка проходит в ферзи при помощи своего короля; введение новых понятий «оппозиция», «ключевые поля»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король с пешкой против короля с пешкой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Введение и раскрытие новых понятий: «взаимоблокируемые пешки», «позиция взаимного цугцванга», «ключевые поля».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25.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Основы пешечного эндшпиля: король против пешек, правило блуждающего квадрата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Знакомство с правилом блуждающего квадрата, раскрытие особенностей разрозненных пешек, их сильных и слабых сторон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26.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Теоретические позиции пешечного эндшпиля: ферзь против пешки</w:t>
            </w:r>
          </w:p>
        </w:tc>
        <w:tc>
          <w:tcPr>
            <w:tcW w:w="9072" w:type="dxa"/>
          </w:tcPr>
          <w:p w:rsidR="00777987" w:rsidRPr="005D64BA" w:rsidRDefault="000A56E9" w:rsidP="000A56E9">
            <w:pPr>
              <w:pStyle w:val="aa"/>
            </w:pPr>
            <w:r w:rsidRPr="005D64BA">
              <w:t>Знакомство с теоретическими позициями пешечного эндшпиля: король и две пешки против короля, особенности проведения пешек в ферзи по вертикалям b и g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27.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Отработка на практике материала уроков 20–26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28.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Сыграй как чемпион. Партия В. Крамник – Д. Садвакасов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Анализ шахматных партий чемпионов мира, угадывание ходов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29.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Сыграй как чемпион мира. Партия В. Ананд – М. Карлсен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Анализ шахматных партий чемпионов мира, угадывание ходов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30.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 Игровая практикаовая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31.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32.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33.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турнир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Игровая практика</w:t>
            </w:r>
          </w:p>
        </w:tc>
      </w:tr>
      <w:tr w:rsidR="00777987" w:rsidRPr="005D64BA" w:rsidTr="00404835">
        <w:tc>
          <w:tcPr>
            <w:tcW w:w="534" w:type="dxa"/>
          </w:tcPr>
          <w:p w:rsidR="00777987" w:rsidRPr="005D64BA" w:rsidRDefault="00777987" w:rsidP="00777987">
            <w:pPr>
              <w:pStyle w:val="aa"/>
            </w:pPr>
            <w:r w:rsidRPr="005D64BA">
              <w:t>34.</w:t>
            </w:r>
          </w:p>
        </w:tc>
        <w:tc>
          <w:tcPr>
            <w:tcW w:w="5103" w:type="dxa"/>
          </w:tcPr>
          <w:p w:rsidR="00777987" w:rsidRPr="005D64BA" w:rsidRDefault="00777987" w:rsidP="00777987">
            <w:pPr>
              <w:pStyle w:val="aa"/>
            </w:pPr>
            <w:r w:rsidRPr="005D64BA">
              <w:t>Шахматный праздник</w:t>
            </w:r>
          </w:p>
        </w:tc>
        <w:tc>
          <w:tcPr>
            <w:tcW w:w="9072" w:type="dxa"/>
          </w:tcPr>
          <w:p w:rsidR="00777987" w:rsidRPr="005D64BA" w:rsidRDefault="000A56E9" w:rsidP="00777987">
            <w:pPr>
              <w:pStyle w:val="aa"/>
            </w:pPr>
            <w:r w:rsidRPr="005D64BA">
              <w:t>Решение заданий, игровая практика</w:t>
            </w:r>
          </w:p>
        </w:tc>
      </w:tr>
    </w:tbl>
    <w:p w:rsidR="00777987" w:rsidRDefault="00777987" w:rsidP="00777987">
      <w:pPr>
        <w:pStyle w:val="aa"/>
        <w:rPr>
          <w:u w:val="single"/>
        </w:rPr>
      </w:pPr>
    </w:p>
    <w:p w:rsidR="00612F5E" w:rsidRDefault="00612F5E" w:rsidP="00777987">
      <w:pPr>
        <w:pStyle w:val="aa"/>
        <w:rPr>
          <w:u w:val="single"/>
        </w:rPr>
      </w:pPr>
    </w:p>
    <w:p w:rsidR="00612F5E" w:rsidRDefault="00612F5E" w:rsidP="00777987">
      <w:pPr>
        <w:pStyle w:val="aa"/>
        <w:rPr>
          <w:u w:val="single"/>
        </w:rPr>
      </w:pPr>
    </w:p>
    <w:p w:rsidR="00612F5E" w:rsidRDefault="00612F5E" w:rsidP="00777987">
      <w:pPr>
        <w:pStyle w:val="aa"/>
        <w:rPr>
          <w:u w:val="single"/>
        </w:rPr>
      </w:pPr>
    </w:p>
    <w:p w:rsidR="00612F5E" w:rsidRPr="005D64BA" w:rsidRDefault="00612F5E" w:rsidP="00777987">
      <w:pPr>
        <w:pStyle w:val="aa"/>
        <w:rPr>
          <w:u w:val="single"/>
        </w:rPr>
      </w:pPr>
    </w:p>
    <w:p w:rsidR="00F51ECF" w:rsidRPr="005D64BA" w:rsidRDefault="000A56E9" w:rsidP="00833D6B">
      <w:pPr>
        <w:widowControl/>
        <w:autoSpaceDE/>
        <w:adjustRightInd/>
        <w:rPr>
          <w:b/>
          <w:iCs/>
          <w:u w:val="single"/>
        </w:rPr>
      </w:pPr>
      <w:r w:rsidRPr="005D64BA">
        <w:rPr>
          <w:b/>
          <w:iCs/>
          <w:u w:val="single"/>
        </w:rPr>
        <w:lastRenderedPageBreak/>
        <w:t>Четвертый год обучения</w:t>
      </w:r>
    </w:p>
    <w:p w:rsidR="000A56E9" w:rsidRPr="005D64BA" w:rsidRDefault="000A56E9" w:rsidP="00833D6B">
      <w:pPr>
        <w:widowControl/>
        <w:autoSpaceDE/>
        <w:adjustRightInd/>
        <w:rPr>
          <w:i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4928"/>
        <w:gridCol w:w="4930"/>
      </w:tblGrid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Содержание раздела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Тематическое планирование</w:t>
            </w: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Характеристика видов деятельности учащихся</w:t>
            </w:r>
          </w:p>
        </w:tc>
      </w:tr>
      <w:tr w:rsidR="00833D6B" w:rsidRPr="005D64BA" w:rsidTr="004B4130">
        <w:tc>
          <w:tcPr>
            <w:tcW w:w="14786" w:type="dxa"/>
            <w:gridSpan w:val="3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1. Теоретические основы и правила шахматной игры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Из истории шахмат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История возникновения шахмат на Руси. Зарождение шахматной культуры в России</w:t>
            </w:r>
          </w:p>
        </w:tc>
        <w:tc>
          <w:tcPr>
            <w:tcW w:w="4930" w:type="dxa"/>
          </w:tcPr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о появлении шахмат на Руси, о том, как зарождалась шахматная культура в России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Базовые понятия шахматной игры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833D6B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Тактические приемы «мельница», «перекрытие», «рентген». Основы дебюта:</w:t>
            </w:r>
            <w:r w:rsidR="00263400" w:rsidRPr="005D64BA">
              <w:rPr>
                <w:iCs/>
              </w:rPr>
              <w:t xml:space="preserve"> открытие, полуоткрытые и закрытые дебюты, слабые пункты </w:t>
            </w:r>
            <w:r w:rsidR="00263400" w:rsidRPr="005D64BA">
              <w:rPr>
                <w:iCs/>
                <w:lang w:val="en-US"/>
              </w:rPr>
              <w:t>f</w:t>
            </w:r>
            <w:r w:rsidR="00263400" w:rsidRPr="005D64BA">
              <w:rPr>
                <w:iCs/>
              </w:rPr>
              <w:t xml:space="preserve">2/ </w:t>
            </w:r>
            <w:r w:rsidR="00263400" w:rsidRPr="005D64BA">
              <w:rPr>
                <w:iCs/>
                <w:lang w:val="en-US"/>
              </w:rPr>
              <w:t>f</w:t>
            </w:r>
            <w:r w:rsidR="00263400" w:rsidRPr="005D64BA">
              <w:rPr>
                <w:iCs/>
              </w:rPr>
              <w:t>7</w:t>
            </w:r>
            <w:r w:rsidR="005C4C75" w:rsidRPr="005D64BA">
              <w:rPr>
                <w:iCs/>
              </w:rPr>
              <w:t xml:space="preserve"> </w:t>
            </w:r>
            <w:r w:rsidR="00263400" w:rsidRPr="005D64BA">
              <w:rPr>
                <w:iCs/>
              </w:rPr>
              <w:t>перевес в развитии фигур, выбор хода и оценка позиции, перевес в пространстве. Основы эндшпиля: простейшие ладейные и легкофигурные окончания.</w:t>
            </w:r>
          </w:p>
        </w:tc>
        <w:tc>
          <w:tcPr>
            <w:tcW w:w="4930" w:type="dxa"/>
          </w:tcPr>
          <w:p w:rsidR="00833D6B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Знают тактические приемы «мельница», «перекрытие», «рентген», основы теории Итальянской партии, защиты двух коней, Русской партии, способы разрушения прикрытия короля при равносторонней и разносторонней рокировках.</w:t>
            </w:r>
          </w:p>
          <w:p w:rsidR="00263400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Умеют находить тактические приемы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( позиции Филидора и Лусены), простейшие легкофигурные окончания.</w:t>
            </w:r>
          </w:p>
          <w:p w:rsidR="00263400" w:rsidRPr="005D64BA" w:rsidRDefault="00263400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поведения за шахматной доской.</w:t>
            </w:r>
          </w:p>
        </w:tc>
      </w:tr>
      <w:tr w:rsidR="00833D6B" w:rsidRPr="005D64BA" w:rsidTr="004B4130">
        <w:tc>
          <w:tcPr>
            <w:tcW w:w="14786" w:type="dxa"/>
            <w:gridSpan w:val="3"/>
          </w:tcPr>
          <w:p w:rsidR="00833D6B" w:rsidRPr="005D64BA" w:rsidRDefault="00833D6B" w:rsidP="004B4130">
            <w:pPr>
              <w:widowControl/>
              <w:autoSpaceDE/>
              <w:adjustRightInd/>
              <w:jc w:val="center"/>
              <w:rPr>
                <w:b/>
                <w:iCs/>
              </w:rPr>
            </w:pPr>
            <w:r w:rsidRPr="005D64BA">
              <w:rPr>
                <w:b/>
                <w:iCs/>
              </w:rPr>
              <w:t>Раздел 2. Практико- соревновательная деятельность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Конкурсы решения позиций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 xml:space="preserve">Конкурсы решения позиций на </w:t>
            </w:r>
            <w:r w:rsidR="00263400" w:rsidRPr="005D64BA">
              <w:rPr>
                <w:iCs/>
              </w:rPr>
              <w:t>все пройденные тактические приемы и шахматные комбинации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Расставляют позицию для решения упражнений, решают шахматные упражнения.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Анализируют свои ответы и ответы своих сверстников.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С помощью тестового задания оценивают </w:t>
            </w:r>
            <w:r w:rsidRPr="005D64BA">
              <w:rPr>
                <w:iCs/>
              </w:rPr>
              <w:lastRenderedPageBreak/>
              <w:t>собственное выполнение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lastRenderedPageBreak/>
              <w:t xml:space="preserve">Соревнования 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детей в шахматном турнире «Первенство класса»</w:t>
            </w: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Умеют играть партию от начала до конца с записью и различным контролем времени.</w:t>
            </w:r>
          </w:p>
        </w:tc>
      </w:tr>
      <w:tr w:rsidR="00833D6B" w:rsidRPr="005D64BA" w:rsidTr="004B4130"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Шахматный праздник</w:t>
            </w:r>
          </w:p>
        </w:tc>
        <w:tc>
          <w:tcPr>
            <w:tcW w:w="4928" w:type="dxa"/>
          </w:tcPr>
          <w:p w:rsidR="00833D6B" w:rsidRPr="005D64BA" w:rsidRDefault="00833D6B" w:rsidP="004B4130">
            <w:pPr>
              <w:widowControl/>
              <w:autoSpaceDE/>
              <w:adjustRightInd/>
              <w:rPr>
                <w:b/>
                <w:iCs/>
              </w:rPr>
            </w:pPr>
            <w:r w:rsidRPr="005D64BA">
              <w:rPr>
                <w:b/>
                <w:iCs/>
              </w:rPr>
              <w:t>Основные содержательные линии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  <w:r w:rsidRPr="005D64BA">
              <w:rPr>
                <w:iCs/>
              </w:rPr>
              <w:t>Участие в школьном спортивно – шахматном празднике</w:t>
            </w:r>
          </w:p>
          <w:p w:rsidR="00833D6B" w:rsidRPr="005D64BA" w:rsidRDefault="00833D6B" w:rsidP="004B4130">
            <w:pPr>
              <w:widowControl/>
              <w:autoSpaceDE/>
              <w:adjustRightInd/>
              <w:rPr>
                <w:iCs/>
              </w:rPr>
            </w:pPr>
          </w:p>
        </w:tc>
        <w:tc>
          <w:tcPr>
            <w:tcW w:w="4930" w:type="dxa"/>
          </w:tcPr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Осваивают правила игры.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Активно участвуют в играх и эстафетах.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 xml:space="preserve">Общаются и взаимодействуют со сверстниками. 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Регулируют эмоции в процессе игровой деятельности, умеют управлять ими.</w:t>
            </w:r>
          </w:p>
          <w:p w:rsidR="00833D6B" w:rsidRPr="005D64BA" w:rsidRDefault="00833D6B" w:rsidP="004B4130">
            <w:pPr>
              <w:widowControl/>
              <w:autoSpaceDE/>
              <w:adjustRightInd/>
              <w:jc w:val="both"/>
              <w:rPr>
                <w:iCs/>
              </w:rPr>
            </w:pPr>
            <w:r w:rsidRPr="005D64BA">
              <w:rPr>
                <w:iCs/>
              </w:rPr>
              <w:t>Соблюдают правила техники безопасности во время участия в празднике.</w:t>
            </w:r>
          </w:p>
        </w:tc>
      </w:tr>
    </w:tbl>
    <w:p w:rsidR="00833D6B" w:rsidRDefault="00833D6B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612F5E" w:rsidRDefault="00612F5E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</w:p>
    <w:p w:rsidR="000A56E9" w:rsidRPr="005D64BA" w:rsidRDefault="000A56E9" w:rsidP="00833D6B">
      <w:pPr>
        <w:widowControl/>
        <w:autoSpaceDE/>
        <w:adjustRightInd/>
        <w:spacing w:after="200" w:line="276" w:lineRule="auto"/>
        <w:rPr>
          <w:b/>
          <w:u w:val="single"/>
        </w:rPr>
      </w:pPr>
      <w:r w:rsidRPr="005D64BA">
        <w:rPr>
          <w:b/>
          <w:u w:val="single"/>
        </w:rPr>
        <w:lastRenderedPageBreak/>
        <w:t>Примерное тематическое планирование четверый год обучения ( 34 часа)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9072"/>
      </w:tblGrid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pPr>
              <w:rPr>
                <w:b/>
              </w:rPr>
            </w:pPr>
            <w:r w:rsidRPr="005D64BA">
              <w:rPr>
                <w:b/>
              </w:rPr>
              <w:t>№</w:t>
            </w:r>
          </w:p>
        </w:tc>
        <w:tc>
          <w:tcPr>
            <w:tcW w:w="5103" w:type="dxa"/>
          </w:tcPr>
          <w:p w:rsidR="000A56E9" w:rsidRPr="005D64BA" w:rsidRDefault="000A56E9" w:rsidP="00404835">
            <w:pPr>
              <w:rPr>
                <w:b/>
              </w:rPr>
            </w:pPr>
            <w:r w:rsidRPr="005D64BA">
              <w:rPr>
                <w:b/>
              </w:rPr>
              <w:t>Тема урока</w:t>
            </w:r>
          </w:p>
        </w:tc>
        <w:tc>
          <w:tcPr>
            <w:tcW w:w="9072" w:type="dxa"/>
          </w:tcPr>
          <w:p w:rsidR="000A56E9" w:rsidRPr="005D64BA" w:rsidRDefault="000A56E9" w:rsidP="00404835">
            <w:pPr>
              <w:widowControl/>
              <w:autoSpaceDE/>
              <w:adjustRightInd/>
              <w:spacing w:after="200" w:line="276" w:lineRule="auto"/>
              <w:rPr>
                <w:b/>
              </w:rPr>
            </w:pPr>
            <w:r w:rsidRPr="005D64BA">
              <w:rPr>
                <w:b/>
              </w:rPr>
              <w:t>Содержание урока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История появления шахмат на Руси. Зарождение шахматной культуры в России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Беседа о важности соблюдения правил техники безопасности на занятиях по шахматам. Знакомство с материалом об истории появления шахмат на Руси, о том, как в России начала формироваться шахматная культура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Основные принципы  игры в дебюте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Дополнение знаний об игре в дебюте новыми сведениями: роль центра, создание численного превосходства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3.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Перевес в развитии фигур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Раскрытие понятия «мобилизация фигур для получения численного превосходства»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4.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Атака на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Раскрытие плана атаки на короля при односторонней и разносторонней рокировках, а также плана атаки на короля, оставшегося в центре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5.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Перевес в пространстве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Способы игры при пространственном перевесе, способы достижения пространственного перевеса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6.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Оценка позиций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Рассказ о том, что необходимо делать для того, чтобы правильно оценить позицию во время шахматной партии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7.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План игры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Разбор схемы моделирования плана игры, раскрытие цели планирования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8.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Выбор хода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Алгоритм выбора хода, форсированные и нефорсированные варианты, профилактика. Учимся думать за партнёра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9.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Открытые дебюты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Многообразие открытых дебютов. Итальянская партия, защита двух коней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10.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Полуоткрытые дебюты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Многообразие полуоткрытых дебютов. Сицилианская защита, Французская защита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11.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Закрытые дебюты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Многообразие закрытых дебютов. Славянская защита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12.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Гамбиты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Королевский гамбит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13.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Тактический прием «мельница»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тактическим приёмом «мельница». Решение дидактических заданий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14.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Тактический прием «перекрытие»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тактическим приёмом «перекрытие». Решение дидактических заданий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15.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Тактический прием «рентген»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Знакомство с тактическим приёмом «рентген». Решение дидактических заданий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16.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Отработка на практике материала уроков 13–16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17.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Анализ шахматной партии: выбери ход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Разбор и анализ партий чемпионов мира и ведущих шахматистов мира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18.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19.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20.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21.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22.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 xml:space="preserve">Простейшие ладейные эндшпили: ладья с </w:t>
            </w:r>
            <w:r w:rsidRPr="005D64BA">
              <w:lastRenderedPageBreak/>
              <w:t>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lastRenderedPageBreak/>
              <w:t xml:space="preserve">Знакомство с простейшими ладейными эндшпилями; способами защиты за </w:t>
            </w:r>
            <w:r w:rsidRPr="005D64BA">
              <w:lastRenderedPageBreak/>
              <w:t>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lastRenderedPageBreak/>
              <w:t>23.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24.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25.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Простейшие ладейные эндшпили: ладья с пешкой и королем против ладьи и короля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Филидора и позицией Лусены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26.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Простейшие ладейные эндшпили: мат двумя слонами одинокому королю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простейшими легкофигурными окончаниями: техника матования двумя слонами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27.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Простейшие легкофигурные окончания: мат конем и слоном одинокому королю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Знакомство с простейшими легкофигурными окончаниями: техника матования слоном и конём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28.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Конкурс решения позиций: как бы вы сыграли?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Отработка на практике материала уроков 22–27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29.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Роль шахмат в жизни человека. Как стать сильным шахматистом</w:t>
            </w:r>
          </w:p>
        </w:tc>
        <w:tc>
          <w:tcPr>
            <w:tcW w:w="9072" w:type="dxa"/>
          </w:tcPr>
          <w:p w:rsidR="000A56E9" w:rsidRPr="005D64BA" w:rsidRDefault="008D39FD" w:rsidP="008D39FD">
            <w:pPr>
              <w:pStyle w:val="aa"/>
            </w:pPr>
            <w:r w:rsidRPr="005D64BA">
              <w:t>Советы чемпионов мира юным шахматистам. Зачем учиться шахматной игре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30.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31.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32.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33.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турнир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Игровая практика</w:t>
            </w:r>
          </w:p>
        </w:tc>
      </w:tr>
      <w:tr w:rsidR="000A56E9" w:rsidRPr="005D64BA" w:rsidTr="00404835">
        <w:tc>
          <w:tcPr>
            <w:tcW w:w="534" w:type="dxa"/>
          </w:tcPr>
          <w:p w:rsidR="000A56E9" w:rsidRPr="005D64BA" w:rsidRDefault="000A56E9" w:rsidP="00404835">
            <w:r w:rsidRPr="005D64BA">
              <w:t>34.</w:t>
            </w:r>
          </w:p>
        </w:tc>
        <w:tc>
          <w:tcPr>
            <w:tcW w:w="5103" w:type="dxa"/>
          </w:tcPr>
          <w:p w:rsidR="000A56E9" w:rsidRPr="005D64BA" w:rsidRDefault="000A56E9" w:rsidP="00404835">
            <w:r w:rsidRPr="005D64BA">
              <w:t>Шахматный праздник</w:t>
            </w:r>
          </w:p>
        </w:tc>
        <w:tc>
          <w:tcPr>
            <w:tcW w:w="9072" w:type="dxa"/>
          </w:tcPr>
          <w:p w:rsidR="000A56E9" w:rsidRPr="005D64BA" w:rsidRDefault="008D39FD" w:rsidP="000A56E9">
            <w:pPr>
              <w:pStyle w:val="aa"/>
            </w:pPr>
            <w:r w:rsidRPr="005D64BA">
              <w:t>Решение заданий, игровая практика</w:t>
            </w:r>
          </w:p>
        </w:tc>
      </w:tr>
    </w:tbl>
    <w:p w:rsidR="000A56E9" w:rsidRPr="005D64BA" w:rsidRDefault="000A56E9" w:rsidP="000A56E9">
      <w:pPr>
        <w:pStyle w:val="aa"/>
        <w:rPr>
          <w:u w:val="single"/>
        </w:rPr>
      </w:pPr>
    </w:p>
    <w:p w:rsidR="004B4130" w:rsidRPr="005D64BA" w:rsidRDefault="004B4130" w:rsidP="004B4130">
      <w:pPr>
        <w:widowControl/>
        <w:autoSpaceDE/>
        <w:adjustRightInd/>
        <w:spacing w:after="200" w:line="276" w:lineRule="auto"/>
        <w:sectPr w:rsidR="004B4130" w:rsidRPr="005D64BA" w:rsidSect="00DE2241">
          <w:pgSz w:w="16838" w:h="11906" w:orient="landscape"/>
          <w:pgMar w:top="850" w:right="1134" w:bottom="1701" w:left="1134" w:header="708" w:footer="708" w:gutter="0"/>
          <w:cols w:space="720"/>
          <w:docGrid w:linePitch="326"/>
        </w:sectPr>
      </w:pPr>
    </w:p>
    <w:p w:rsidR="004B4130" w:rsidRPr="004B4130" w:rsidRDefault="004B4130" w:rsidP="004B4130">
      <w:pPr>
        <w:keepNext/>
        <w:keepLines/>
        <w:widowControl/>
        <w:autoSpaceDE/>
        <w:autoSpaceDN/>
        <w:adjustRightInd/>
        <w:spacing w:before="480" w:line="276" w:lineRule="auto"/>
        <w:outlineLvl w:val="0"/>
        <w:rPr>
          <w:rFonts w:eastAsiaTheme="majorEastAsia"/>
          <w:bCs/>
          <w:i/>
          <w:sz w:val="26"/>
          <w:szCs w:val="26"/>
          <w:u w:val="single"/>
          <w:lang w:eastAsia="en-US"/>
        </w:rPr>
      </w:pPr>
      <w:bookmarkStart w:id="1" w:name="_Toc115443965"/>
      <w:bookmarkStart w:id="2" w:name="_Toc421255326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lastRenderedPageBreak/>
        <w:t>Описание учебно-методического и материально-технического обеспечения образовательного процесса</w:t>
      </w:r>
      <w:bookmarkEnd w:id="1"/>
      <w:bookmarkEnd w:id="2"/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Для реализации программы в кабинете имеется необходимое оборудование: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Персональный компьютер учителя -1 шт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Интерактивная доска – 1 шт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Принтер- 1 шт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Сканер – 1 шт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Документ-камера – 1 шт</w:t>
      </w:r>
    </w:p>
    <w:p w:rsidR="004B4130" w:rsidRPr="004B4130" w:rsidRDefault="004B4130" w:rsidP="004B4130">
      <w:pPr>
        <w:widowControl/>
        <w:autoSpaceDE/>
        <w:autoSpaceDN/>
        <w:adjustRightInd/>
        <w:ind w:firstLine="708"/>
        <w:jc w:val="both"/>
        <w:rPr>
          <w:bCs/>
          <w:sz w:val="26"/>
          <w:szCs w:val="26"/>
        </w:rPr>
      </w:pPr>
      <w:r w:rsidRPr="004B4130">
        <w:rPr>
          <w:bCs/>
          <w:sz w:val="26"/>
          <w:szCs w:val="26"/>
        </w:rPr>
        <w:t>Набор дисков по русскому языку</w:t>
      </w:r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tabs>
          <w:tab w:val="left" w:pos="-1080"/>
        </w:tabs>
        <w:ind w:firstLine="240"/>
        <w:jc w:val="both"/>
        <w:rPr>
          <w:rFonts w:eastAsia="Calibri"/>
          <w:b/>
          <w:bCs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shd w:val="clear" w:color="auto" w:fill="FFFFFF"/>
        <w:tabs>
          <w:tab w:val="left" w:pos="4844"/>
        </w:tabs>
        <w:autoSpaceDE/>
        <w:autoSpaceDN/>
        <w:adjustRightInd/>
        <w:spacing w:before="2" w:after="200" w:line="276" w:lineRule="auto"/>
        <w:ind w:right="-24"/>
        <w:jc w:val="both"/>
        <w:rPr>
          <w:rFonts w:eastAsia="Calibri"/>
          <w:b/>
          <w:i/>
          <w:sz w:val="26"/>
          <w:szCs w:val="26"/>
          <w:lang w:eastAsia="en-US"/>
        </w:rPr>
      </w:pPr>
      <w:r w:rsidRPr="004B4130">
        <w:rPr>
          <w:rFonts w:eastAsia="Calibri"/>
          <w:b/>
          <w:i/>
          <w:sz w:val="26"/>
          <w:szCs w:val="26"/>
          <w:lang w:eastAsia="en-US"/>
        </w:rPr>
        <w:t xml:space="preserve">      Программа обеспечена следующим методическим комплектом: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учебник.- М.: Просвещение, 2017</w:t>
      </w:r>
    </w:p>
    <w:p w:rsidR="004B4130" w:rsidRDefault="004B4130" w:rsidP="004B4130">
      <w:pPr>
        <w:widowControl/>
        <w:numPr>
          <w:ilvl w:val="0"/>
          <w:numId w:val="18"/>
        </w:numPr>
        <w:autoSpaceDE/>
        <w:autoSpaceDN/>
        <w:adjustRightInd/>
        <w:spacing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 рабочая тетрадь.- М.: Просвещение, 2017</w:t>
      </w:r>
    </w:p>
    <w:p w:rsidR="004B4130" w:rsidRPr="004B4130" w:rsidRDefault="004B4130" w:rsidP="004B4130">
      <w:pPr>
        <w:pStyle w:val="a4"/>
        <w:numPr>
          <w:ilvl w:val="0"/>
          <w:numId w:val="18"/>
        </w:numPr>
        <w:rPr>
          <w:rFonts w:eastAsia="Calibri"/>
          <w:sz w:val="26"/>
          <w:szCs w:val="26"/>
          <w:lang w:eastAsia="en-US"/>
        </w:rPr>
      </w:pPr>
      <w:r w:rsidRPr="004B4130">
        <w:rPr>
          <w:rFonts w:eastAsia="Calibri"/>
          <w:sz w:val="26"/>
          <w:szCs w:val="26"/>
          <w:lang w:eastAsia="en-US"/>
        </w:rPr>
        <w:t>Прудникова Е.А., Волкова Е.И. «Шахматы в школе первый (второй, третий, четвертый) год обучения»:</w:t>
      </w:r>
      <w:r w:rsidR="00DB1D7D">
        <w:rPr>
          <w:rFonts w:eastAsia="Calibri"/>
          <w:sz w:val="26"/>
          <w:szCs w:val="26"/>
          <w:lang w:eastAsia="en-US"/>
        </w:rPr>
        <w:t xml:space="preserve"> методические рекомендации</w:t>
      </w:r>
      <w:r w:rsidRPr="004B4130">
        <w:rPr>
          <w:rFonts w:eastAsia="Calibri"/>
          <w:sz w:val="26"/>
          <w:szCs w:val="26"/>
          <w:lang w:eastAsia="en-US"/>
        </w:rPr>
        <w:t>.- М.: Просвещение, 2017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ind w:left="9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shd w:val="clear" w:color="auto" w:fill="FFFFFF"/>
        <w:tabs>
          <w:tab w:val="left" w:pos="518"/>
        </w:tabs>
        <w:autoSpaceDN/>
        <w:adjustRightInd/>
        <w:ind w:firstLine="426"/>
        <w:jc w:val="both"/>
        <w:rPr>
          <w:sz w:val="26"/>
          <w:szCs w:val="26"/>
        </w:rPr>
      </w:pPr>
      <w:r w:rsidRPr="004B4130">
        <w:rPr>
          <w:sz w:val="26"/>
          <w:szCs w:val="26"/>
        </w:rPr>
        <w:t xml:space="preserve">Рабочая программа составлена с учётом индивидуальных особенностей обучающихся  </w:t>
      </w:r>
      <w:r>
        <w:rPr>
          <w:sz w:val="26"/>
          <w:szCs w:val="26"/>
        </w:rPr>
        <w:t xml:space="preserve">классов </w:t>
      </w:r>
      <w:r w:rsidRPr="004B4130">
        <w:rPr>
          <w:sz w:val="26"/>
          <w:szCs w:val="26"/>
        </w:rPr>
        <w:t xml:space="preserve">и специфики коллектива. </w:t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</w:p>
    <w:p w:rsid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br w:type="page"/>
      </w:r>
    </w:p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jc w:val="both"/>
        <w:rPr>
          <w:rFonts w:eastAsia="Calibri"/>
          <w:sz w:val="26"/>
          <w:szCs w:val="26"/>
          <w:lang w:eastAsia="en-US"/>
        </w:rPr>
        <w:sectPr w:rsidR="004B4130" w:rsidRPr="004B41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130" w:rsidRPr="004B4130" w:rsidRDefault="004B4130" w:rsidP="004B4130">
      <w:pPr>
        <w:keepNext/>
        <w:keepLines/>
        <w:widowControl/>
        <w:autoSpaceDE/>
        <w:autoSpaceDN/>
        <w:adjustRightInd/>
        <w:spacing w:before="480" w:line="276" w:lineRule="auto"/>
        <w:outlineLvl w:val="0"/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</w:pPr>
      <w:bookmarkStart w:id="3" w:name="_Toc115443966"/>
      <w:bookmarkStart w:id="4" w:name="_Toc421255327"/>
      <w:r w:rsidRPr="004B4130">
        <w:rPr>
          <w:rFonts w:asciiTheme="majorHAnsi" w:eastAsiaTheme="majorEastAsia" w:hAnsiTheme="majorHAnsi" w:cstheme="majorBidi"/>
          <w:b/>
          <w:bCs/>
          <w:sz w:val="28"/>
          <w:szCs w:val="28"/>
          <w:lang w:eastAsia="en-US"/>
        </w:rPr>
        <w:lastRenderedPageBreak/>
        <w:t>Лист корректировки рабочей программы</w:t>
      </w:r>
      <w:bookmarkEnd w:id="3"/>
      <w:bookmarkEnd w:id="4"/>
    </w:p>
    <w:tbl>
      <w:tblPr>
        <w:tblW w:w="14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701"/>
        <w:gridCol w:w="1276"/>
        <w:gridCol w:w="800"/>
        <w:gridCol w:w="2743"/>
        <w:gridCol w:w="1276"/>
        <w:gridCol w:w="1276"/>
        <w:gridCol w:w="2552"/>
        <w:gridCol w:w="2268"/>
      </w:tblGrid>
      <w:tr w:rsidR="004B4130" w:rsidRPr="004B4130" w:rsidTr="004B4130">
        <w:tc>
          <w:tcPr>
            <w:tcW w:w="76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Риски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Выполнение программ</w:t>
            </w:r>
          </w:p>
        </w:tc>
      </w:tr>
      <w:tr w:rsidR="004B4130" w:rsidRPr="004B4130" w:rsidTr="004B413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дата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кол-во часов</w:t>
            </w: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4130">
              <w:rPr>
                <w:rFonts w:eastAsia="Calibri"/>
                <w:b/>
                <w:bCs/>
                <w:lang w:eastAsia="en-US"/>
              </w:rPr>
              <w:t>учитель</w:t>
            </w:r>
          </w:p>
        </w:tc>
      </w:tr>
      <w:tr w:rsidR="004B4130" w:rsidRPr="004B4130" w:rsidTr="004B4130">
        <w:trPr>
          <w:trHeight w:val="18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4B4130" w:rsidRPr="004B4130" w:rsidTr="004B4130">
        <w:trPr>
          <w:trHeight w:val="18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N/>
              <w:adjustRightInd/>
              <w:snapToGrid w:val="0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4B4130" w:rsidRPr="004B4130" w:rsidTr="004B4130">
        <w:trPr>
          <w:trHeight w:val="270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  <w:tr w:rsidR="004B4130" w:rsidRPr="004B4130" w:rsidTr="004B4130">
        <w:trPr>
          <w:trHeight w:val="270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30" w:rsidRPr="004B4130" w:rsidRDefault="004B4130" w:rsidP="004B4130">
            <w:pPr>
              <w:widowControl/>
              <w:autoSpaceDE/>
              <w:autoSpaceDN/>
              <w:adjustRightInd/>
              <w:rPr>
                <w:rFonts w:eastAsia="Calibri"/>
                <w:lang w:eastAsia="en-US"/>
              </w:rPr>
            </w:pPr>
          </w:p>
        </w:tc>
      </w:tr>
    </w:tbl>
    <w:p w:rsidR="004B4130" w:rsidRPr="004B4130" w:rsidRDefault="004B4130" w:rsidP="004B4130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2"/>
          <w:lang w:eastAsia="en-US"/>
        </w:rPr>
      </w:pPr>
    </w:p>
    <w:p w:rsidR="00254029" w:rsidRPr="00254029" w:rsidRDefault="00254029" w:rsidP="00612F5E">
      <w:pPr>
        <w:widowControl/>
        <w:autoSpaceDE/>
        <w:adjustRightInd/>
        <w:spacing w:after="200" w:line="276" w:lineRule="auto"/>
      </w:pPr>
    </w:p>
    <w:sectPr w:rsidR="00254029" w:rsidRPr="00254029" w:rsidSect="004B41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7BC" w:rsidRDefault="000837BC" w:rsidP="00BF653D">
      <w:r>
        <w:separator/>
      </w:r>
    </w:p>
  </w:endnote>
  <w:endnote w:type="continuationSeparator" w:id="0">
    <w:p w:rsidR="000837BC" w:rsidRDefault="000837BC" w:rsidP="00BF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7BC" w:rsidRDefault="000837BC" w:rsidP="00BF653D">
      <w:r>
        <w:separator/>
      </w:r>
    </w:p>
  </w:footnote>
  <w:footnote w:type="continuationSeparator" w:id="0">
    <w:p w:rsidR="000837BC" w:rsidRDefault="000837BC" w:rsidP="00BF6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1E03"/>
    <w:multiLevelType w:val="hybridMultilevel"/>
    <w:tmpl w:val="DF30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E10"/>
    <w:multiLevelType w:val="hybridMultilevel"/>
    <w:tmpl w:val="632C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42F72"/>
    <w:multiLevelType w:val="hybridMultilevel"/>
    <w:tmpl w:val="D3FA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527241"/>
    <w:multiLevelType w:val="hybridMultilevel"/>
    <w:tmpl w:val="AAC6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20804"/>
    <w:multiLevelType w:val="hybridMultilevel"/>
    <w:tmpl w:val="4A342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C6A66"/>
    <w:multiLevelType w:val="hybridMultilevel"/>
    <w:tmpl w:val="2EF86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B0A25"/>
    <w:multiLevelType w:val="hybridMultilevel"/>
    <w:tmpl w:val="00F88818"/>
    <w:lvl w:ilvl="0" w:tplc="11A66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E2032"/>
    <w:multiLevelType w:val="hybridMultilevel"/>
    <w:tmpl w:val="27E8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FF1B7A"/>
    <w:multiLevelType w:val="hybridMultilevel"/>
    <w:tmpl w:val="4630EDB0"/>
    <w:lvl w:ilvl="0" w:tplc="833C0DF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>
      <w:start w:val="1"/>
      <w:numFmt w:val="lowerRoman"/>
      <w:lvlText w:val="%3."/>
      <w:lvlJc w:val="right"/>
      <w:pPr>
        <w:ind w:left="2760" w:hanging="180"/>
      </w:pPr>
    </w:lvl>
    <w:lvl w:ilvl="3" w:tplc="0419000F">
      <w:start w:val="1"/>
      <w:numFmt w:val="decimal"/>
      <w:lvlText w:val="%4."/>
      <w:lvlJc w:val="left"/>
      <w:pPr>
        <w:ind w:left="3480" w:hanging="360"/>
      </w:pPr>
    </w:lvl>
    <w:lvl w:ilvl="4" w:tplc="04190019">
      <w:start w:val="1"/>
      <w:numFmt w:val="lowerLetter"/>
      <w:lvlText w:val="%5."/>
      <w:lvlJc w:val="left"/>
      <w:pPr>
        <w:ind w:left="4200" w:hanging="360"/>
      </w:pPr>
    </w:lvl>
    <w:lvl w:ilvl="5" w:tplc="0419001B">
      <w:start w:val="1"/>
      <w:numFmt w:val="lowerRoman"/>
      <w:lvlText w:val="%6."/>
      <w:lvlJc w:val="right"/>
      <w:pPr>
        <w:ind w:left="4920" w:hanging="180"/>
      </w:pPr>
    </w:lvl>
    <w:lvl w:ilvl="6" w:tplc="0419000F">
      <w:start w:val="1"/>
      <w:numFmt w:val="decimal"/>
      <w:lvlText w:val="%7."/>
      <w:lvlJc w:val="left"/>
      <w:pPr>
        <w:ind w:left="5640" w:hanging="360"/>
      </w:pPr>
    </w:lvl>
    <w:lvl w:ilvl="7" w:tplc="04190019">
      <w:start w:val="1"/>
      <w:numFmt w:val="lowerLetter"/>
      <w:lvlText w:val="%8."/>
      <w:lvlJc w:val="left"/>
      <w:pPr>
        <w:ind w:left="6360" w:hanging="360"/>
      </w:pPr>
    </w:lvl>
    <w:lvl w:ilvl="8" w:tplc="0419001B">
      <w:start w:val="1"/>
      <w:numFmt w:val="lowerRoman"/>
      <w:lvlText w:val="%9."/>
      <w:lvlJc w:val="right"/>
      <w:pPr>
        <w:ind w:left="7080" w:hanging="180"/>
      </w:pPr>
    </w:lvl>
  </w:abstractNum>
  <w:abstractNum w:abstractNumId="13">
    <w:nsid w:val="6EA44A5F"/>
    <w:multiLevelType w:val="hybridMultilevel"/>
    <w:tmpl w:val="D8608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6B590A"/>
    <w:multiLevelType w:val="multilevel"/>
    <w:tmpl w:val="35A6A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0"/>
  </w:num>
  <w:num w:numId="4">
    <w:abstractNumId w:val="6"/>
  </w:num>
  <w:num w:numId="5">
    <w:abstractNumId w:val="7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11"/>
  </w:num>
  <w:num w:numId="11">
    <w:abstractNumId w:val="2"/>
  </w:num>
  <w:num w:numId="12">
    <w:abstractNumId w:val="13"/>
  </w:num>
  <w:num w:numId="13">
    <w:abstractNumId w:val="8"/>
  </w:num>
  <w:num w:numId="14">
    <w:abstractNumId w:val="0"/>
  </w:num>
  <w:num w:numId="15">
    <w:abstractNumId w:val="14"/>
  </w:num>
  <w:num w:numId="16">
    <w:abstractNumId w:val="1"/>
  </w:num>
  <w:num w:numId="17">
    <w:abstractNumId w:val="5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41"/>
    <w:rsid w:val="00013BB4"/>
    <w:rsid w:val="000513AB"/>
    <w:rsid w:val="000743B3"/>
    <w:rsid w:val="000837BC"/>
    <w:rsid w:val="000A56E9"/>
    <w:rsid w:val="000B7C96"/>
    <w:rsid w:val="00123FCE"/>
    <w:rsid w:val="00145AE9"/>
    <w:rsid w:val="00152682"/>
    <w:rsid w:val="00153BD9"/>
    <w:rsid w:val="0020197F"/>
    <w:rsid w:val="00224D7D"/>
    <w:rsid w:val="00244039"/>
    <w:rsid w:val="00247E26"/>
    <w:rsid w:val="00254029"/>
    <w:rsid w:val="00263400"/>
    <w:rsid w:val="002B3262"/>
    <w:rsid w:val="003A5E48"/>
    <w:rsid w:val="00404835"/>
    <w:rsid w:val="004B4130"/>
    <w:rsid w:val="004D0FCA"/>
    <w:rsid w:val="004D6FAB"/>
    <w:rsid w:val="00592718"/>
    <w:rsid w:val="005C4C75"/>
    <w:rsid w:val="005C5A23"/>
    <w:rsid w:val="005D64BA"/>
    <w:rsid w:val="00612F5E"/>
    <w:rsid w:val="006F14C1"/>
    <w:rsid w:val="00767BA4"/>
    <w:rsid w:val="00777987"/>
    <w:rsid w:val="007804EE"/>
    <w:rsid w:val="00833D6B"/>
    <w:rsid w:val="008578CA"/>
    <w:rsid w:val="008D39FD"/>
    <w:rsid w:val="008E5395"/>
    <w:rsid w:val="00916B72"/>
    <w:rsid w:val="009B2514"/>
    <w:rsid w:val="00A21C92"/>
    <w:rsid w:val="00AE31ED"/>
    <w:rsid w:val="00BA0EB8"/>
    <w:rsid w:val="00BF653D"/>
    <w:rsid w:val="00C202B6"/>
    <w:rsid w:val="00C632A5"/>
    <w:rsid w:val="00CE6BE4"/>
    <w:rsid w:val="00DB1D7D"/>
    <w:rsid w:val="00DE2241"/>
    <w:rsid w:val="00E316BD"/>
    <w:rsid w:val="00E539C2"/>
    <w:rsid w:val="00E62D67"/>
    <w:rsid w:val="00F172BC"/>
    <w:rsid w:val="00F5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C8F05-9076-476B-A95E-14C64180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E2241"/>
    <w:pPr>
      <w:ind w:left="720"/>
      <w:contextualSpacing/>
    </w:pPr>
  </w:style>
  <w:style w:type="paragraph" w:customStyle="1" w:styleId="c4">
    <w:name w:val="c4"/>
    <w:basedOn w:val="a"/>
    <w:uiPriority w:val="99"/>
    <w:semiHidden/>
    <w:rsid w:val="00DE224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semiHidden/>
    <w:rsid w:val="00DE2241"/>
    <w:rPr>
      <w:rFonts w:ascii="Arial" w:hAnsi="Arial" w:cs="Arial"/>
    </w:rPr>
  </w:style>
  <w:style w:type="character" w:customStyle="1" w:styleId="c34">
    <w:name w:val="c34"/>
    <w:basedOn w:val="a0"/>
    <w:rsid w:val="00DE2241"/>
  </w:style>
  <w:style w:type="character" w:customStyle="1" w:styleId="c5">
    <w:name w:val="c5"/>
    <w:basedOn w:val="a0"/>
    <w:rsid w:val="00DE2241"/>
  </w:style>
  <w:style w:type="character" w:customStyle="1" w:styleId="c29">
    <w:name w:val="c29"/>
    <w:basedOn w:val="a0"/>
    <w:rsid w:val="00DE2241"/>
  </w:style>
  <w:style w:type="character" w:customStyle="1" w:styleId="c40">
    <w:name w:val="c40"/>
    <w:basedOn w:val="a0"/>
    <w:rsid w:val="00DE2241"/>
  </w:style>
  <w:style w:type="character" w:customStyle="1" w:styleId="c39">
    <w:name w:val="c39"/>
    <w:basedOn w:val="a0"/>
    <w:rsid w:val="00DE2241"/>
  </w:style>
  <w:style w:type="table" w:customStyle="1" w:styleId="3">
    <w:name w:val="Сетка таблицы3"/>
    <w:basedOn w:val="a1"/>
    <w:rsid w:val="00DE22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53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F65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F65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074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326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32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F6EBE-660F-4C77-BB5A-B5D84E12B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7581</Words>
  <Characters>43213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7</cp:lastModifiedBy>
  <cp:revision>2</cp:revision>
  <cp:lastPrinted>2020-09-02T19:03:00Z</cp:lastPrinted>
  <dcterms:created xsi:type="dcterms:W3CDTF">2020-09-02T19:07:00Z</dcterms:created>
  <dcterms:modified xsi:type="dcterms:W3CDTF">2020-09-02T19:07:00Z</dcterms:modified>
</cp:coreProperties>
</file>